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E9" w:rsidRDefault="00A921E9" w:rsidP="00A921E9">
      <w:pPr>
        <w:tabs>
          <w:tab w:val="left" w:pos="0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39ED" w:rsidRPr="004139ED" w:rsidRDefault="004139ED" w:rsidP="00A921E9">
      <w:p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39ED">
        <w:rPr>
          <w:rFonts w:ascii="Times New Roman" w:eastAsia="Times New Roman" w:hAnsi="Times New Roman" w:cs="Times New Roman"/>
          <w:b/>
          <w:sz w:val="26"/>
          <w:szCs w:val="26"/>
        </w:rPr>
        <w:t>Tehniskā specifikācija-Finanšu piedāvājums</w:t>
      </w:r>
    </w:p>
    <w:p w:rsidR="004139ED" w:rsidRPr="004139ED" w:rsidRDefault="004139ED" w:rsidP="0041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39ED">
        <w:rPr>
          <w:rFonts w:ascii="Times New Roman" w:eastAsia="Times New Roman" w:hAnsi="Times New Roman" w:cs="Times New Roman"/>
          <w:b/>
          <w:sz w:val="26"/>
          <w:szCs w:val="26"/>
        </w:rPr>
        <w:t>Iepirkuma daļai “</w:t>
      </w:r>
      <w:bookmarkStart w:id="0" w:name="_Hlk50365693"/>
      <w:r w:rsidRPr="004139ED">
        <w:rPr>
          <w:rFonts w:ascii="Times New Roman" w:eastAsia="Times New Roman" w:hAnsi="Times New Roman" w:cs="Times New Roman"/>
          <w:b/>
          <w:sz w:val="26"/>
          <w:szCs w:val="26"/>
        </w:rPr>
        <w:t>Droša kvadriciklu braukšanas apmācība</w:t>
      </w:r>
      <w:bookmarkEnd w:id="0"/>
      <w:r w:rsidRPr="004139ED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:rsidR="004139ED" w:rsidRPr="004139ED" w:rsidRDefault="004139ED" w:rsidP="004139ED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4098"/>
        <w:gridCol w:w="3667"/>
      </w:tblGrid>
      <w:tr w:rsidR="004139ED" w:rsidRPr="004139ED" w:rsidTr="006F0DA0">
        <w:trPr>
          <w:trHeight w:val="78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4139ED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Mērķis: </w:t>
            </w:r>
          </w:p>
          <w:p w:rsidR="004139ED" w:rsidRPr="004139ED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D" w:rsidRPr="004139ED" w:rsidRDefault="004139ED" w:rsidP="00413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4139E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Pilnveidot braukšanas prasmes, sniegt koncentrētu informāciju par kvadricikla vadīšanas īpatnībām dažādos apstākļos un situācijās.</w:t>
            </w:r>
          </w:p>
        </w:tc>
      </w:tr>
      <w:tr w:rsidR="004139ED" w:rsidRPr="004139ED" w:rsidTr="006F0DA0">
        <w:trPr>
          <w:trHeight w:val="73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4139ED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Mērķa grupa: </w:t>
            </w:r>
          </w:p>
          <w:p w:rsidR="004139ED" w:rsidRPr="004139ED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D" w:rsidRPr="004139ED" w:rsidRDefault="00C35F48" w:rsidP="0041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VUGD</w:t>
            </w:r>
            <w:r w:rsidR="004139ED" w:rsidRPr="004139ED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darbinieki, kuri ikdienā, veicot darba pienākumus, vada kvadricikla transportlīdzekli.</w:t>
            </w:r>
          </w:p>
        </w:tc>
      </w:tr>
      <w:tr w:rsidR="004139ED" w:rsidRPr="004139ED" w:rsidTr="006F0DA0">
        <w:trPr>
          <w:trHeight w:val="109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4139ED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413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Iegūstamās kompetences: </w:t>
            </w:r>
          </w:p>
          <w:p w:rsidR="004139ED" w:rsidRPr="004139ED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D" w:rsidRPr="004139ED" w:rsidRDefault="004139ED" w:rsidP="00413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4139E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Darbinieku prasme vadīt kvadriciklu, spēja rīkoties atbilstoši ārkārtas apstākļiem. Prasme pareizi novērtēt situāciju un prasme kontrolēt notikumu gaitu, izvēlēties efektīvu braukšanu un apkārtējo drošību. </w:t>
            </w:r>
            <w:r w:rsidR="00A774D9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Spēj nodot savas zināšanas VUGD nodarbinātajiem.</w:t>
            </w:r>
          </w:p>
        </w:tc>
      </w:tr>
      <w:tr w:rsidR="004139ED" w:rsidRPr="004139ED" w:rsidTr="006F0DA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4139ED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Saturs: </w:t>
            </w:r>
          </w:p>
          <w:p w:rsidR="004139ED" w:rsidRPr="004139ED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4139ED" w:rsidRDefault="004139ED" w:rsidP="004139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4139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TEORĒTISKĀS NODARBĪBAS</w:t>
            </w:r>
          </w:p>
          <w:p w:rsidR="004139ED" w:rsidRPr="004139ED" w:rsidRDefault="004139ED" w:rsidP="004139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Drošas braukšanas pamatprincipi</w:t>
            </w:r>
          </w:p>
          <w:p w:rsidR="004139ED" w:rsidRPr="004139ED" w:rsidRDefault="004139ED" w:rsidP="004139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Redzes īpatnības un informācijas uzņemšanu </w:t>
            </w:r>
          </w:p>
          <w:p w:rsidR="004139ED" w:rsidRPr="004139ED" w:rsidRDefault="004139ED" w:rsidP="004139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Braukšanas ekipējuma lietošana</w:t>
            </w:r>
          </w:p>
          <w:p w:rsidR="004139ED" w:rsidRPr="004139ED" w:rsidRDefault="004139ED" w:rsidP="004139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Braukšanas tehnika- bremzēšana un paātrināšanās</w:t>
            </w:r>
          </w:p>
          <w:p w:rsidR="004139ED" w:rsidRPr="004139ED" w:rsidRDefault="004139ED" w:rsidP="004139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Saķeres nodrošināšana un smaguma centra pārvietošana</w:t>
            </w:r>
          </w:p>
          <w:p w:rsidR="004139ED" w:rsidRPr="004139ED" w:rsidRDefault="004139ED" w:rsidP="004139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Dažādu manevru pareiza veikšana </w:t>
            </w:r>
          </w:p>
          <w:p w:rsidR="004139ED" w:rsidRPr="004139ED" w:rsidRDefault="004139ED" w:rsidP="004139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Kustība pa dažādiem ceļa segumiem</w:t>
            </w:r>
          </w:p>
          <w:p w:rsidR="004139ED" w:rsidRPr="004139ED" w:rsidRDefault="004139ED" w:rsidP="004139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Šķēršļu pārvarēšana </w:t>
            </w:r>
            <w:proofErr w:type="spellStart"/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bezceļa</w:t>
            </w:r>
            <w:proofErr w:type="spellEnd"/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apstākļos</w:t>
            </w:r>
          </w:p>
          <w:p w:rsidR="004139ED" w:rsidRPr="004139ED" w:rsidRDefault="004139ED" w:rsidP="004139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Ekipējuma (darbarīku) nostiprināšana</w:t>
            </w:r>
          </w:p>
          <w:p w:rsidR="004139ED" w:rsidRPr="004139ED" w:rsidRDefault="004139ED" w:rsidP="004139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Speciālā ekipējuma izmantošana</w:t>
            </w:r>
          </w:p>
          <w:p w:rsidR="004139ED" w:rsidRPr="004139ED" w:rsidRDefault="004139ED" w:rsidP="004139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Kvadricikla uzbūve un aprīkojuma pielietojuma analīze</w:t>
            </w:r>
          </w:p>
          <w:p w:rsidR="004139ED" w:rsidRPr="004139ED" w:rsidRDefault="004139ED" w:rsidP="004139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Vinčas izmantošana</w:t>
            </w:r>
          </w:p>
          <w:p w:rsidR="004139ED" w:rsidRPr="004139ED" w:rsidRDefault="004139ED" w:rsidP="004139ED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139ED" w:rsidRPr="004139ED" w:rsidRDefault="004139ED" w:rsidP="004139E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4139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PRAKTISKĀS NODARBĪBAS POLIGONĀ</w:t>
            </w:r>
          </w:p>
          <w:p w:rsidR="004139ED" w:rsidRPr="004139ED" w:rsidRDefault="004139ED" w:rsidP="004139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Sēdēšanas / braukšanas pozīcija</w:t>
            </w:r>
          </w:p>
          <w:p w:rsidR="004139ED" w:rsidRPr="004139ED" w:rsidRDefault="004139ED" w:rsidP="004139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Situācijas novērošana</w:t>
            </w:r>
          </w:p>
          <w:p w:rsidR="004139ED" w:rsidRPr="004139ED" w:rsidRDefault="004139ED" w:rsidP="004139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Vispārējie vingrinājumi kvadricikla vadīšanas uzlabošanai</w:t>
            </w:r>
          </w:p>
          <w:p w:rsidR="004139ED" w:rsidRPr="004139ED" w:rsidRDefault="004139ED" w:rsidP="004139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Bremzēšana taisnvirzienā un līkumā</w:t>
            </w:r>
          </w:p>
          <w:p w:rsidR="004139ED" w:rsidRPr="004139ED" w:rsidRDefault="004139ED" w:rsidP="004139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Pareiza </w:t>
            </w:r>
            <w:proofErr w:type="spellStart"/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izsvarojuma</w:t>
            </w:r>
            <w:proofErr w:type="spellEnd"/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nodrošināšana un lietošana manevros</w:t>
            </w:r>
          </w:p>
          <w:p w:rsidR="004139ED" w:rsidRPr="004139ED" w:rsidRDefault="004139ED" w:rsidP="004139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Stūrēšana un pareizu trajektoriju izvēle</w:t>
            </w:r>
          </w:p>
          <w:p w:rsidR="004139ED" w:rsidRPr="004139ED" w:rsidRDefault="004139ED" w:rsidP="004139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Manevrēšanas principi bīstamās situācijās un reljefā</w:t>
            </w:r>
          </w:p>
          <w:p w:rsidR="004139ED" w:rsidRPr="004139ED" w:rsidRDefault="004139ED" w:rsidP="004139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Šķēršļu pārvarēšana dažādos veidos</w:t>
            </w:r>
          </w:p>
          <w:p w:rsidR="004139ED" w:rsidRPr="004139ED" w:rsidRDefault="004139ED" w:rsidP="004139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Braukšana uz dažādiem segumiem</w:t>
            </w:r>
          </w:p>
          <w:p w:rsidR="004139ED" w:rsidRPr="004139ED" w:rsidRDefault="004139ED" w:rsidP="004139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Braukšana zem 45 grādu leņķa</w:t>
            </w:r>
          </w:p>
          <w:p w:rsidR="004139ED" w:rsidRPr="004139ED" w:rsidRDefault="004139ED" w:rsidP="004139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Braukšana kalnā un no kalna</w:t>
            </w:r>
          </w:p>
          <w:p w:rsidR="004139ED" w:rsidRPr="004139ED" w:rsidRDefault="004139ED" w:rsidP="004139E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sz w:val="26"/>
                <w:szCs w:val="26"/>
              </w:rPr>
              <w:t>Vinčas pareiza lietošana (ja ir aprīkojumā)</w:t>
            </w:r>
          </w:p>
        </w:tc>
      </w:tr>
      <w:tr w:rsidR="004139ED" w:rsidRPr="004139ED" w:rsidTr="006F0DA0">
        <w:trPr>
          <w:trHeight w:val="79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4139ED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Metode: </w:t>
            </w:r>
          </w:p>
          <w:p w:rsidR="004139ED" w:rsidRPr="004139ED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D" w:rsidRPr="004139ED" w:rsidRDefault="004139ED" w:rsidP="00413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139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Lekcija ar vizuālo materiālu izmantošanu, situāciju simulācija, jautājumi un atbildes. Praktiskās nodarbības.</w:t>
            </w:r>
          </w:p>
        </w:tc>
      </w:tr>
      <w:tr w:rsidR="004139ED" w:rsidRPr="004139ED" w:rsidTr="006F0DA0">
        <w:trPr>
          <w:trHeight w:val="80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D" w:rsidRPr="004139ED" w:rsidRDefault="00FE7212" w:rsidP="004139E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Vienas grupas mācību ilgums 16 stundas, kas tiek īstenota 2</w:t>
            </w:r>
            <w:r w:rsidR="004139ED" w:rsidRPr="004139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darba dienā no plkst.9:00 līdz plkst.17:00.</w:t>
            </w:r>
          </w:p>
        </w:tc>
      </w:tr>
      <w:tr w:rsidR="004139ED" w:rsidRPr="004139ED" w:rsidTr="006F0DA0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D" w:rsidRPr="004139ED" w:rsidRDefault="004139ED" w:rsidP="004139E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Calibri" w:hAnsi="Times New Roman" w:cs="Times New Roman"/>
                <w:sz w:val="26"/>
                <w:szCs w:val="26"/>
              </w:rPr>
              <w:t>Teorētisko mācību vietu nodrošina izpildītājs</w:t>
            </w:r>
          </w:p>
          <w:p w:rsidR="004139ED" w:rsidRPr="004139ED" w:rsidRDefault="004139ED" w:rsidP="004139ED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Praktiskās nodarbības nodrošina izpildītājs</w:t>
            </w:r>
          </w:p>
          <w:p w:rsidR="004139ED" w:rsidRPr="004139ED" w:rsidRDefault="004139ED" w:rsidP="00C35F48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9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Transportu nodrošina </w:t>
            </w:r>
            <w:r w:rsidR="00C35F48">
              <w:rPr>
                <w:rFonts w:ascii="Times New Roman" w:eastAsia="Calibri" w:hAnsi="Times New Roman" w:cs="Times New Roman"/>
                <w:sz w:val="26"/>
                <w:szCs w:val="26"/>
              </w:rPr>
              <w:t>pasūtītājs</w:t>
            </w:r>
          </w:p>
        </w:tc>
      </w:tr>
      <w:tr w:rsidR="004139ED" w:rsidRPr="004139ED" w:rsidTr="006F0DA0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0A" w:rsidRPr="00CF540A" w:rsidRDefault="004139ED" w:rsidP="00CF540A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540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Apjoms:</w:t>
            </w:r>
            <w:r w:rsidR="00A60870" w:rsidRPr="00CF54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4139ED" w:rsidRPr="00CF540A" w:rsidRDefault="00C35F48" w:rsidP="004139ED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  <w:r w:rsidR="00CF540A" w:rsidRPr="00CF540A">
              <w:rPr>
                <w:rFonts w:ascii="Times New Roman" w:eastAsia="Calibri" w:hAnsi="Times New Roman" w:cs="Times New Roman"/>
                <w:sz w:val="26"/>
                <w:szCs w:val="26"/>
              </w:rPr>
              <w:t>.gad</w:t>
            </w:r>
            <w:r w:rsidR="00F16C10">
              <w:rPr>
                <w:rFonts w:ascii="Times New Roman" w:eastAsia="Calibri" w:hAnsi="Times New Roman" w:cs="Times New Roman"/>
                <w:sz w:val="26"/>
                <w:szCs w:val="26"/>
              </w:rPr>
              <w:t>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- 1 grupa</w:t>
            </w:r>
            <w:r w:rsidR="00CF540A" w:rsidRPr="00CF540A">
              <w:rPr>
                <w:rFonts w:ascii="Times New Roman" w:eastAsia="Calibri" w:hAnsi="Times New Roman" w:cs="Times New Roman"/>
                <w:sz w:val="26"/>
                <w:szCs w:val="26"/>
              </w:rPr>
              <w:t>, ap</w:t>
            </w:r>
            <w:r w:rsidR="00FE7212">
              <w:rPr>
                <w:rFonts w:ascii="Times New Roman" w:eastAsia="Calibri" w:hAnsi="Times New Roman" w:cs="Times New Roman"/>
                <w:sz w:val="26"/>
                <w:szCs w:val="26"/>
              </w:rPr>
              <w:t>mācāmo darbinieku skaits līdz 10</w:t>
            </w:r>
            <w:r w:rsidR="00CF540A" w:rsidRPr="00CF54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darbiniekiem.</w:t>
            </w:r>
          </w:p>
        </w:tc>
      </w:tr>
      <w:tr w:rsidR="004139ED" w:rsidRPr="004139ED" w:rsidTr="006F0DA0">
        <w:trPr>
          <w:trHeight w:val="64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D" w:rsidRPr="004139ED" w:rsidRDefault="004139ED" w:rsidP="004139E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139E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Pretendenta piedāvājums</w:t>
            </w:r>
          </w:p>
        </w:tc>
      </w:tr>
      <w:tr w:rsidR="004139ED" w:rsidRPr="004139ED" w:rsidTr="006F0DA0">
        <w:trPr>
          <w:trHeight w:val="826"/>
        </w:trPr>
        <w:tc>
          <w:tcPr>
            <w:tcW w:w="5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ED" w:rsidRPr="004139ED" w:rsidRDefault="00FE7212" w:rsidP="004139E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Cena 1 grupas (līdz 10</w:t>
            </w:r>
            <w:r w:rsidR="004139ED" w:rsidRPr="004139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darbiniekiem) apmācībai EUR bez PVN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4139ED" w:rsidRDefault="004139ED" w:rsidP="004139E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39ED" w:rsidRPr="004139ED" w:rsidRDefault="004139ED" w:rsidP="004139E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352566" w:rsidRDefault="00352566" w:rsidP="00352566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07286" w:rsidRDefault="00352566" w:rsidP="00352566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E5A33">
        <w:rPr>
          <w:rFonts w:ascii="Times New Roman" w:eastAsia="Calibri" w:hAnsi="Times New Roman" w:cs="Times New Roman"/>
          <w:b/>
          <w:sz w:val="26"/>
          <w:szCs w:val="26"/>
        </w:rPr>
        <w:t>Prasības Pretendentam:</w:t>
      </w:r>
    </w:p>
    <w:p w:rsidR="00A60870" w:rsidRPr="00A60870" w:rsidRDefault="00A60870" w:rsidP="00D26096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870">
        <w:rPr>
          <w:rFonts w:ascii="Times New Roman" w:eastAsia="Times New Roman" w:hAnsi="Times New Roman" w:cs="Times New Roman"/>
          <w:sz w:val="26"/>
          <w:szCs w:val="26"/>
        </w:rPr>
        <w:t xml:space="preserve">1. Pieredze </w:t>
      </w:r>
      <w:r w:rsidR="00D26096">
        <w:rPr>
          <w:rFonts w:ascii="Times New Roman" w:eastAsia="Times New Roman" w:hAnsi="Times New Roman" w:cs="Times New Roman"/>
          <w:sz w:val="26"/>
          <w:szCs w:val="26"/>
        </w:rPr>
        <w:t>drošas</w:t>
      </w:r>
      <w:r w:rsidRPr="00A608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40A">
        <w:rPr>
          <w:rFonts w:ascii="Times New Roman" w:eastAsia="Times New Roman" w:hAnsi="Times New Roman" w:cs="Times New Roman"/>
          <w:sz w:val="26"/>
          <w:szCs w:val="26"/>
        </w:rPr>
        <w:t>kvadriciklu</w:t>
      </w:r>
      <w:r w:rsidRPr="00A60870">
        <w:rPr>
          <w:rFonts w:ascii="Times New Roman" w:eastAsia="Times New Roman" w:hAnsi="Times New Roman" w:cs="Times New Roman"/>
          <w:sz w:val="26"/>
          <w:szCs w:val="26"/>
        </w:rPr>
        <w:t xml:space="preserve"> apmācību programmu organizēšanā un vadīšanā ne mazāk kā 3 gadi.</w:t>
      </w:r>
    </w:p>
    <w:p w:rsidR="00A60870" w:rsidRPr="00A60870" w:rsidRDefault="00A60870" w:rsidP="00D26096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870">
        <w:rPr>
          <w:rFonts w:ascii="Times New Roman" w:eastAsia="Times New Roman" w:hAnsi="Times New Roman" w:cs="Times New Roman"/>
          <w:sz w:val="26"/>
          <w:szCs w:val="26"/>
        </w:rPr>
        <w:t xml:space="preserve">2. Apmācību instruktoram ne mazāk, kā </w:t>
      </w:r>
      <w:r w:rsidR="00D2609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60870">
        <w:rPr>
          <w:rFonts w:ascii="Times New Roman" w:eastAsia="Times New Roman" w:hAnsi="Times New Roman" w:cs="Times New Roman"/>
          <w:sz w:val="26"/>
          <w:szCs w:val="26"/>
        </w:rPr>
        <w:t xml:space="preserve"> gadu darba pieredze </w:t>
      </w:r>
      <w:r w:rsidR="00D26096" w:rsidRPr="00D26096">
        <w:rPr>
          <w:rFonts w:ascii="Times New Roman" w:eastAsia="Times New Roman" w:hAnsi="Times New Roman" w:cs="Times New Roman"/>
          <w:sz w:val="26"/>
          <w:szCs w:val="26"/>
        </w:rPr>
        <w:t>drošas kvadriciklu vadīšanas apmācībā</w:t>
      </w:r>
      <w:r w:rsidRPr="00A6087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60870" w:rsidRPr="00A60870" w:rsidRDefault="00A60870" w:rsidP="00D26096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870">
        <w:rPr>
          <w:rFonts w:ascii="Times New Roman" w:eastAsia="Times New Roman" w:hAnsi="Times New Roman" w:cs="Times New Roman"/>
          <w:sz w:val="26"/>
          <w:szCs w:val="26"/>
        </w:rPr>
        <w:t>3. Apmācību programmai ir jāsastāda 20% teorijai un 80% praktiskām nodarbībām.</w:t>
      </w:r>
    </w:p>
    <w:p w:rsidR="00A60870" w:rsidRPr="00A60870" w:rsidRDefault="00A60870" w:rsidP="00D26096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870">
        <w:rPr>
          <w:rFonts w:ascii="Times New Roman" w:eastAsia="Times New Roman" w:hAnsi="Times New Roman" w:cs="Times New Roman"/>
          <w:sz w:val="26"/>
          <w:szCs w:val="26"/>
        </w:rPr>
        <w:t xml:space="preserve">4. Apmācību programmā ir jāiekļauj praktiskās nodarbības </w:t>
      </w:r>
      <w:r w:rsidR="00D26096">
        <w:rPr>
          <w:rFonts w:ascii="Times New Roman" w:eastAsia="Times New Roman" w:hAnsi="Times New Roman" w:cs="Times New Roman"/>
          <w:sz w:val="26"/>
          <w:szCs w:val="26"/>
        </w:rPr>
        <w:t>braukšanas trasē</w:t>
      </w:r>
      <w:r w:rsidR="00CF540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60870" w:rsidRPr="00A60870" w:rsidRDefault="00A60870" w:rsidP="00D26096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870">
        <w:rPr>
          <w:rFonts w:ascii="Times New Roman" w:eastAsia="Times New Roman" w:hAnsi="Times New Roman" w:cs="Times New Roman"/>
          <w:sz w:val="26"/>
          <w:szCs w:val="26"/>
        </w:rPr>
        <w:t>5. Apmācībām ir jānotiek uz asfaltbetona un grunts seguma</w:t>
      </w:r>
      <w:r w:rsidR="00CF540A">
        <w:rPr>
          <w:rFonts w:ascii="Times New Roman" w:eastAsia="Times New Roman" w:hAnsi="Times New Roman" w:cs="Times New Roman"/>
          <w:sz w:val="26"/>
          <w:szCs w:val="26"/>
        </w:rPr>
        <w:t xml:space="preserve"> kā arī</w:t>
      </w:r>
      <w:r w:rsidRPr="00A608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1797A">
        <w:rPr>
          <w:rFonts w:ascii="Times New Roman" w:eastAsia="Times New Roman" w:hAnsi="Times New Roman" w:cs="Times New Roman"/>
          <w:sz w:val="26"/>
          <w:szCs w:val="26"/>
        </w:rPr>
        <w:t>bezceļa</w:t>
      </w:r>
      <w:proofErr w:type="spellEnd"/>
      <w:r w:rsidR="0021797A">
        <w:rPr>
          <w:rFonts w:ascii="Times New Roman" w:eastAsia="Times New Roman" w:hAnsi="Times New Roman" w:cs="Times New Roman"/>
          <w:sz w:val="26"/>
          <w:szCs w:val="26"/>
        </w:rPr>
        <w:t xml:space="preserve"> apstākļos</w:t>
      </w:r>
      <w:r w:rsidRPr="00A6087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60870" w:rsidRPr="00A60870" w:rsidRDefault="00A60870" w:rsidP="00D26096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870">
        <w:rPr>
          <w:rFonts w:ascii="Times New Roman" w:eastAsia="Times New Roman" w:hAnsi="Times New Roman" w:cs="Times New Roman"/>
          <w:sz w:val="26"/>
          <w:szCs w:val="26"/>
        </w:rPr>
        <w:t xml:space="preserve">6. Apmācību elementiem ir jābūt izpildītiem ar pietuvinātiem CSN pieļaujamiem ātrumiem. </w:t>
      </w:r>
    </w:p>
    <w:p w:rsidR="00A60870" w:rsidRPr="00A60870" w:rsidRDefault="00A60870" w:rsidP="00D26096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870">
        <w:rPr>
          <w:rFonts w:ascii="Times New Roman" w:eastAsia="Times New Roman" w:hAnsi="Times New Roman" w:cs="Times New Roman"/>
          <w:sz w:val="26"/>
          <w:szCs w:val="26"/>
        </w:rPr>
        <w:t>7. Apmācību programmā ir jāiekļauj braukšanas iemaņu pilnveidošana  sliktos braukšanas apstākļos.</w:t>
      </w:r>
    </w:p>
    <w:p w:rsidR="000A1A49" w:rsidRDefault="00A60870" w:rsidP="00D26096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0870">
        <w:rPr>
          <w:rFonts w:ascii="Times New Roman" w:eastAsia="Times New Roman" w:hAnsi="Times New Roman" w:cs="Times New Roman"/>
          <w:sz w:val="26"/>
          <w:szCs w:val="26"/>
        </w:rPr>
        <w:t xml:space="preserve">8. Apmācību programmā ir jāiekļauj braukšanas iemaņu pilnveidošana </w:t>
      </w:r>
      <w:r w:rsidR="0021797A">
        <w:rPr>
          <w:rFonts w:ascii="Times New Roman" w:eastAsia="Times New Roman" w:hAnsi="Times New Roman" w:cs="Times New Roman"/>
          <w:sz w:val="26"/>
          <w:szCs w:val="26"/>
        </w:rPr>
        <w:t>kvadriciklu</w:t>
      </w:r>
      <w:r w:rsidRPr="00A60870">
        <w:rPr>
          <w:rFonts w:ascii="Times New Roman" w:eastAsia="Times New Roman" w:hAnsi="Times New Roman" w:cs="Times New Roman"/>
          <w:sz w:val="26"/>
          <w:szCs w:val="26"/>
        </w:rPr>
        <w:t xml:space="preserve"> piebraukšana grūti piebraucamās vietās glābšanas darbu veikšanai.</w:t>
      </w:r>
    </w:p>
    <w:p w:rsidR="000A1A49" w:rsidRDefault="000A1A49" w:rsidP="00D26096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 Pēc apmācībām tiek izsniegts sertifikāts par drošas braukšanas apguvi. </w:t>
      </w:r>
    </w:p>
    <w:p w:rsidR="00352566" w:rsidRDefault="00352566" w:rsidP="003C5C5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3202"/>
        <w:gridCol w:w="1023"/>
        <w:gridCol w:w="2328"/>
      </w:tblGrid>
      <w:tr w:rsidR="00352566" w:rsidRPr="002E5A33" w:rsidTr="005F0819">
        <w:tc>
          <w:tcPr>
            <w:tcW w:w="9400" w:type="dxa"/>
            <w:gridSpan w:val="4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Informācija par pretendentu</w:t>
            </w:r>
          </w:p>
        </w:tc>
      </w:tr>
      <w:tr w:rsidR="00352566" w:rsidRPr="002E5A33" w:rsidTr="005F0819">
        <w:tc>
          <w:tcPr>
            <w:tcW w:w="2802" w:type="dxa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Pretendenta nosaukums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2566" w:rsidRPr="002E5A33" w:rsidTr="005F0819">
        <w:tc>
          <w:tcPr>
            <w:tcW w:w="2802" w:type="dxa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Reģistrācijas numurs 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2566" w:rsidRPr="002E5A33" w:rsidTr="005F0819">
        <w:tc>
          <w:tcPr>
            <w:tcW w:w="2802" w:type="dxa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Juridiskā adrese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2566" w:rsidRPr="002E5A33" w:rsidTr="005F0819">
        <w:tc>
          <w:tcPr>
            <w:tcW w:w="2802" w:type="dxa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Pasta adrese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2566" w:rsidRPr="002E5A33" w:rsidTr="005F0819">
        <w:tc>
          <w:tcPr>
            <w:tcW w:w="2802" w:type="dxa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Tālrunis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2566" w:rsidRPr="002E5A33" w:rsidTr="005F0819">
        <w:tc>
          <w:tcPr>
            <w:tcW w:w="2802" w:type="dxa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E-pasta adrese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2566" w:rsidRPr="002E5A33" w:rsidTr="005F0819">
        <w:tc>
          <w:tcPr>
            <w:tcW w:w="2802" w:type="dxa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Pretendenta profila adrese internetā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2566" w:rsidRPr="002E5A33" w:rsidTr="005F0819">
        <w:tc>
          <w:tcPr>
            <w:tcW w:w="9400" w:type="dxa"/>
            <w:gridSpan w:val="4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2566" w:rsidRPr="002E5A33" w:rsidTr="005F0819">
        <w:tc>
          <w:tcPr>
            <w:tcW w:w="9400" w:type="dxa"/>
            <w:gridSpan w:val="4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Finanšu rekvizīti</w:t>
            </w:r>
          </w:p>
        </w:tc>
      </w:tr>
      <w:tr w:rsidR="00352566" w:rsidRPr="002E5A33" w:rsidTr="005F0819">
        <w:tc>
          <w:tcPr>
            <w:tcW w:w="2802" w:type="dxa"/>
            <w:shd w:val="clear" w:color="auto" w:fill="auto"/>
          </w:tcPr>
          <w:p w:rsidR="00352566" w:rsidRPr="002E5A33" w:rsidRDefault="00352566" w:rsidP="005F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Bankas nosaukums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2566" w:rsidRPr="002E5A33" w:rsidTr="005F0819">
        <w:tc>
          <w:tcPr>
            <w:tcW w:w="2802" w:type="dxa"/>
            <w:shd w:val="clear" w:color="auto" w:fill="auto"/>
          </w:tcPr>
          <w:p w:rsidR="00352566" w:rsidRPr="002E5A33" w:rsidRDefault="00352566" w:rsidP="005F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Bankas kods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2566" w:rsidRPr="002E5A33" w:rsidTr="005F0819">
        <w:tc>
          <w:tcPr>
            <w:tcW w:w="2802" w:type="dxa"/>
            <w:shd w:val="clear" w:color="auto" w:fill="auto"/>
          </w:tcPr>
          <w:p w:rsidR="00352566" w:rsidRPr="002E5A33" w:rsidRDefault="00352566" w:rsidP="005F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Konta numurs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2566" w:rsidRPr="002E5A33" w:rsidTr="005F0819">
        <w:tc>
          <w:tcPr>
            <w:tcW w:w="9400" w:type="dxa"/>
            <w:gridSpan w:val="4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2566" w:rsidRPr="002E5A33" w:rsidTr="005F0819">
        <w:tc>
          <w:tcPr>
            <w:tcW w:w="9400" w:type="dxa"/>
            <w:gridSpan w:val="4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Informācija par pretendenta kontaktpersonu (atbildīgo personu)</w:t>
            </w:r>
          </w:p>
        </w:tc>
      </w:tr>
      <w:tr w:rsidR="00352566" w:rsidRPr="002E5A33" w:rsidTr="005F0819">
        <w:tc>
          <w:tcPr>
            <w:tcW w:w="2802" w:type="dxa"/>
            <w:shd w:val="clear" w:color="auto" w:fill="auto"/>
          </w:tcPr>
          <w:p w:rsidR="00352566" w:rsidRPr="002E5A33" w:rsidRDefault="00352566" w:rsidP="005F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Vārds, uzvārds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2566" w:rsidRPr="002E5A33" w:rsidTr="005F0819">
        <w:tc>
          <w:tcPr>
            <w:tcW w:w="2802" w:type="dxa"/>
            <w:shd w:val="clear" w:color="auto" w:fill="auto"/>
          </w:tcPr>
          <w:p w:rsidR="00352566" w:rsidRPr="002E5A33" w:rsidRDefault="00352566" w:rsidP="005F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Ieņemamais amats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2566" w:rsidRPr="002E5A33" w:rsidTr="005F0819">
        <w:tc>
          <w:tcPr>
            <w:tcW w:w="2802" w:type="dxa"/>
            <w:shd w:val="clear" w:color="auto" w:fill="auto"/>
          </w:tcPr>
          <w:p w:rsidR="00352566" w:rsidRPr="002E5A33" w:rsidRDefault="00352566" w:rsidP="005F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Tālrunis</w:t>
            </w:r>
          </w:p>
        </w:tc>
        <w:tc>
          <w:tcPr>
            <w:tcW w:w="3228" w:type="dxa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4" w:type="dxa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Fakss:</w:t>
            </w:r>
          </w:p>
        </w:tc>
        <w:tc>
          <w:tcPr>
            <w:tcW w:w="2346" w:type="dxa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52566" w:rsidRPr="002E5A33" w:rsidTr="005F0819">
        <w:tc>
          <w:tcPr>
            <w:tcW w:w="2802" w:type="dxa"/>
            <w:shd w:val="clear" w:color="auto" w:fill="auto"/>
          </w:tcPr>
          <w:p w:rsidR="00352566" w:rsidRPr="002E5A33" w:rsidRDefault="00352566" w:rsidP="005F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A33">
              <w:rPr>
                <w:rFonts w:ascii="Times New Roman" w:eastAsia="Times New Roman" w:hAnsi="Times New Roman" w:cs="Times New Roman"/>
                <w:sz w:val="26"/>
                <w:szCs w:val="26"/>
              </w:rPr>
              <w:t>E-pasta adrese: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352566" w:rsidRPr="002E5A33" w:rsidRDefault="00352566" w:rsidP="005F081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52566" w:rsidRDefault="00352566" w:rsidP="00352566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2566" w:rsidRDefault="00352566" w:rsidP="00352566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2566" w:rsidRPr="002E5A33" w:rsidRDefault="00352566" w:rsidP="00352566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2566" w:rsidRPr="002E5A33" w:rsidRDefault="00352566" w:rsidP="00352566">
      <w:pPr>
        <w:spacing w:after="0" w:line="276" w:lineRule="auto"/>
        <w:ind w:right="56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A33">
        <w:rPr>
          <w:rFonts w:ascii="Times New Roman" w:eastAsia="Calibri" w:hAnsi="Times New Roman" w:cs="Times New Roman"/>
          <w:sz w:val="26"/>
          <w:szCs w:val="26"/>
        </w:rPr>
        <w:t>Nodrošinu visas Tehniskajā specifikācijā-Finanšu piedāvājumā izvirzītās prasības:</w:t>
      </w:r>
      <w:r w:rsidRPr="002E5A33">
        <w:rPr>
          <w:rFonts w:ascii="Times New Roman" w:eastAsia="Times New Roman" w:hAnsi="Times New Roman" w:cs="Times New Roman"/>
          <w:sz w:val="26"/>
          <w:szCs w:val="24"/>
          <w:lang w:eastAsia="lv-LV"/>
        </w:rPr>
        <w:t>________________________________________________________</w:t>
      </w:r>
    </w:p>
    <w:p w:rsidR="00352566" w:rsidRPr="002E5A33" w:rsidRDefault="00352566" w:rsidP="003525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E5A33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(Pretendenta nosaukums, vadītāja vai pilnvarotās personas amats, vārds, uzvārds un paraksts) </w:t>
      </w:r>
    </w:p>
    <w:p w:rsidR="00352566" w:rsidRDefault="00352566" w:rsidP="00352566"/>
    <w:p w:rsidR="00352566" w:rsidRPr="00D474D6" w:rsidRDefault="00352566" w:rsidP="003C5C5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sectPr w:rsidR="00352566" w:rsidRPr="00D474D6" w:rsidSect="0086466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796" w:rsidRDefault="00753796" w:rsidP="002A298C">
      <w:pPr>
        <w:spacing w:after="0" w:line="240" w:lineRule="auto"/>
      </w:pPr>
      <w:r>
        <w:separator/>
      </w:r>
    </w:p>
  </w:endnote>
  <w:endnote w:type="continuationSeparator" w:id="0">
    <w:p w:rsidR="00753796" w:rsidRDefault="00753796" w:rsidP="002A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10709"/>
      <w:docPartObj>
        <w:docPartGallery w:val="Page Numbers (Bottom of Page)"/>
        <w:docPartUnique/>
      </w:docPartObj>
    </w:sdtPr>
    <w:sdtEndPr/>
    <w:sdtContent>
      <w:p w:rsidR="002A298C" w:rsidRDefault="002A298C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A49">
          <w:rPr>
            <w:noProof/>
          </w:rPr>
          <w:t>3</w:t>
        </w:r>
        <w:r>
          <w:fldChar w:fldCharType="end"/>
        </w:r>
      </w:p>
    </w:sdtContent>
  </w:sdt>
  <w:p w:rsidR="002A298C" w:rsidRDefault="002A298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796" w:rsidRDefault="00753796" w:rsidP="002A298C">
      <w:pPr>
        <w:spacing w:after="0" w:line="240" w:lineRule="auto"/>
      </w:pPr>
      <w:r>
        <w:separator/>
      </w:r>
    </w:p>
  </w:footnote>
  <w:footnote w:type="continuationSeparator" w:id="0">
    <w:p w:rsidR="00753796" w:rsidRDefault="00753796" w:rsidP="002A2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C7A0C"/>
    <w:multiLevelType w:val="hybridMultilevel"/>
    <w:tmpl w:val="8474C65A"/>
    <w:lvl w:ilvl="0" w:tplc="57861C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255FE"/>
    <w:multiLevelType w:val="hybridMultilevel"/>
    <w:tmpl w:val="B4B64682"/>
    <w:lvl w:ilvl="0" w:tplc="0426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FBD2D42"/>
    <w:multiLevelType w:val="hybridMultilevel"/>
    <w:tmpl w:val="7BD079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352C3"/>
    <w:multiLevelType w:val="hybridMultilevel"/>
    <w:tmpl w:val="9F6EE54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A358D"/>
    <w:multiLevelType w:val="hybridMultilevel"/>
    <w:tmpl w:val="5EDC9DD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19"/>
    <w:rsid w:val="00001817"/>
    <w:rsid w:val="0002183E"/>
    <w:rsid w:val="0008091D"/>
    <w:rsid w:val="000A1A49"/>
    <w:rsid w:val="000B0708"/>
    <w:rsid w:val="000C715B"/>
    <w:rsid w:val="000D77EE"/>
    <w:rsid w:val="001661A2"/>
    <w:rsid w:val="001A670A"/>
    <w:rsid w:val="001C6075"/>
    <w:rsid w:val="001F20AF"/>
    <w:rsid w:val="0021797A"/>
    <w:rsid w:val="00225888"/>
    <w:rsid w:val="002451C4"/>
    <w:rsid w:val="00262E20"/>
    <w:rsid w:val="002676EE"/>
    <w:rsid w:val="002902BB"/>
    <w:rsid w:val="002A298C"/>
    <w:rsid w:val="002C1097"/>
    <w:rsid w:val="002E5A33"/>
    <w:rsid w:val="002F6D67"/>
    <w:rsid w:val="0030575B"/>
    <w:rsid w:val="00350419"/>
    <w:rsid w:val="00352566"/>
    <w:rsid w:val="003C5C5E"/>
    <w:rsid w:val="003E4266"/>
    <w:rsid w:val="003F090B"/>
    <w:rsid w:val="003F7132"/>
    <w:rsid w:val="004139ED"/>
    <w:rsid w:val="00441D8A"/>
    <w:rsid w:val="0047370F"/>
    <w:rsid w:val="00493802"/>
    <w:rsid w:val="0055602C"/>
    <w:rsid w:val="00587AC7"/>
    <w:rsid w:val="0059434F"/>
    <w:rsid w:val="005A5812"/>
    <w:rsid w:val="00620C71"/>
    <w:rsid w:val="0064150B"/>
    <w:rsid w:val="006519D7"/>
    <w:rsid w:val="00697395"/>
    <w:rsid w:val="006A73E8"/>
    <w:rsid w:val="006A79A6"/>
    <w:rsid w:val="006D7D1D"/>
    <w:rsid w:val="006E2F64"/>
    <w:rsid w:val="006F4201"/>
    <w:rsid w:val="007118AC"/>
    <w:rsid w:val="00725449"/>
    <w:rsid w:val="0073427A"/>
    <w:rsid w:val="0074238B"/>
    <w:rsid w:val="00753796"/>
    <w:rsid w:val="00773811"/>
    <w:rsid w:val="00796AE8"/>
    <w:rsid w:val="007D7411"/>
    <w:rsid w:val="00807286"/>
    <w:rsid w:val="00864663"/>
    <w:rsid w:val="008717FF"/>
    <w:rsid w:val="00884257"/>
    <w:rsid w:val="00887D36"/>
    <w:rsid w:val="008B0C0A"/>
    <w:rsid w:val="008C2226"/>
    <w:rsid w:val="00922604"/>
    <w:rsid w:val="00952154"/>
    <w:rsid w:val="0097093D"/>
    <w:rsid w:val="00A1370A"/>
    <w:rsid w:val="00A60870"/>
    <w:rsid w:val="00A774D9"/>
    <w:rsid w:val="00A921E9"/>
    <w:rsid w:val="00B06FE5"/>
    <w:rsid w:val="00B107EC"/>
    <w:rsid w:val="00B85485"/>
    <w:rsid w:val="00C059AD"/>
    <w:rsid w:val="00C07126"/>
    <w:rsid w:val="00C072E1"/>
    <w:rsid w:val="00C35F48"/>
    <w:rsid w:val="00C47B9B"/>
    <w:rsid w:val="00CF540A"/>
    <w:rsid w:val="00D2026A"/>
    <w:rsid w:val="00D26096"/>
    <w:rsid w:val="00D474D6"/>
    <w:rsid w:val="00D767B1"/>
    <w:rsid w:val="00D8690C"/>
    <w:rsid w:val="00DB005D"/>
    <w:rsid w:val="00E60763"/>
    <w:rsid w:val="00E60850"/>
    <w:rsid w:val="00E97380"/>
    <w:rsid w:val="00EA3466"/>
    <w:rsid w:val="00ED0A0D"/>
    <w:rsid w:val="00F16C10"/>
    <w:rsid w:val="00F30564"/>
    <w:rsid w:val="00F366A4"/>
    <w:rsid w:val="00FC1BAD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48884"/>
  <w15:chartTrackingRefBased/>
  <w15:docId w15:val="{CCDB5464-8C6A-4E5B-9210-F79640B1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A2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A298C"/>
  </w:style>
  <w:style w:type="paragraph" w:styleId="Kjene">
    <w:name w:val="footer"/>
    <w:basedOn w:val="Parasts"/>
    <w:link w:val="KjeneRakstz"/>
    <w:uiPriority w:val="99"/>
    <w:unhideWhenUsed/>
    <w:rsid w:val="002A2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A298C"/>
  </w:style>
  <w:style w:type="paragraph" w:styleId="Balonteksts">
    <w:name w:val="Balloon Text"/>
    <w:basedOn w:val="Parasts"/>
    <w:link w:val="BalontekstsRakstz"/>
    <w:uiPriority w:val="99"/>
    <w:semiHidden/>
    <w:unhideWhenUsed/>
    <w:rsid w:val="00EA3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A3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87082-BB15-49F5-A0BA-FAE65956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2317</Words>
  <Characters>1322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Rolands Vaļuškins</cp:lastModifiedBy>
  <cp:revision>7</cp:revision>
  <dcterms:created xsi:type="dcterms:W3CDTF">2024-10-22T12:47:00Z</dcterms:created>
  <dcterms:modified xsi:type="dcterms:W3CDTF">2024-10-23T13:01:00Z</dcterms:modified>
</cp:coreProperties>
</file>