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CB7F" w14:textId="77777777" w:rsidR="00A45CF4" w:rsidRPr="00AF07A7" w:rsidRDefault="00CF7426" w:rsidP="00A45CF4">
      <w:pPr>
        <w:jc w:val="center"/>
        <w:rPr>
          <w:rFonts w:ascii="Times New Roman" w:hAnsi="Times New Roman" w:cs="Times New Roman"/>
          <w:color w:val="000000" w:themeColor="text1"/>
          <w:sz w:val="28"/>
          <w:szCs w:val="28"/>
        </w:rPr>
      </w:pPr>
      <w:r w:rsidRPr="00AF07A7">
        <w:rPr>
          <w:rFonts w:ascii="Times New Roman" w:hAnsi="Times New Roman" w:cs="Times New Roman"/>
          <w:color w:val="000000" w:themeColor="text1"/>
          <w:sz w:val="28"/>
          <w:szCs w:val="28"/>
        </w:rPr>
        <w:t>P</w:t>
      </w:r>
      <w:r w:rsidR="00A45CF4" w:rsidRPr="00AF07A7">
        <w:rPr>
          <w:rFonts w:ascii="Times New Roman" w:hAnsi="Times New Roman" w:cs="Times New Roman"/>
          <w:color w:val="000000" w:themeColor="text1"/>
          <w:sz w:val="28"/>
          <w:szCs w:val="28"/>
        </w:rPr>
        <w:t>RETENDENTA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F07A7" w:rsidRPr="00AF07A7" w14:paraId="5A2D1938" w14:textId="77777777" w:rsidTr="003752B2">
        <w:tc>
          <w:tcPr>
            <w:tcW w:w="4148" w:type="dxa"/>
            <w:shd w:val="clear" w:color="auto" w:fill="D9D9D9"/>
          </w:tcPr>
          <w:p w14:paraId="1BC7B163" w14:textId="77777777" w:rsidR="00CD779E" w:rsidRPr="00AF07A7" w:rsidRDefault="00CD779E" w:rsidP="003752B2">
            <w:pPr>
              <w:spacing w:after="0"/>
              <w:rPr>
                <w:rFonts w:ascii="Times New Roman" w:hAnsi="Times New Roman"/>
                <w:color w:val="000000" w:themeColor="text1"/>
                <w:sz w:val="24"/>
                <w:szCs w:val="24"/>
              </w:rPr>
            </w:pPr>
            <w:r w:rsidRPr="00AF07A7">
              <w:rPr>
                <w:rFonts w:ascii="Times New Roman" w:hAnsi="Times New Roman"/>
                <w:color w:val="000000" w:themeColor="text1"/>
                <w:sz w:val="24"/>
                <w:szCs w:val="24"/>
              </w:rPr>
              <w:t>Nosaukums</w:t>
            </w:r>
          </w:p>
        </w:tc>
        <w:tc>
          <w:tcPr>
            <w:tcW w:w="4148" w:type="dxa"/>
            <w:shd w:val="clear" w:color="auto" w:fill="auto"/>
          </w:tcPr>
          <w:p w14:paraId="56ECEC2B" w14:textId="55D69FD8" w:rsidR="00DB36B4" w:rsidRPr="00AF07A7" w:rsidRDefault="00DB36B4" w:rsidP="00DB36B4">
            <w:pPr>
              <w:spacing w:after="0"/>
              <w:jc w:val="center"/>
              <w:rPr>
                <w:rFonts w:ascii="Times New Roman" w:hAnsi="Times New Roman"/>
                <w:color w:val="000000" w:themeColor="text1"/>
                <w:sz w:val="24"/>
                <w:szCs w:val="24"/>
              </w:rPr>
            </w:pPr>
          </w:p>
        </w:tc>
      </w:tr>
      <w:tr w:rsidR="00AF07A7" w:rsidRPr="00AF07A7" w14:paraId="02CAD0F7" w14:textId="77777777" w:rsidTr="003752B2">
        <w:tc>
          <w:tcPr>
            <w:tcW w:w="4148" w:type="dxa"/>
            <w:shd w:val="clear" w:color="auto" w:fill="D9D9D9"/>
          </w:tcPr>
          <w:p w14:paraId="0F2D4CE4" w14:textId="7D99C1DA" w:rsidR="00CD779E" w:rsidRPr="00AF07A7" w:rsidRDefault="00CD779E" w:rsidP="003752B2">
            <w:pPr>
              <w:spacing w:after="0"/>
              <w:rPr>
                <w:rFonts w:ascii="Times New Roman" w:hAnsi="Times New Roman"/>
                <w:color w:val="000000" w:themeColor="text1"/>
                <w:sz w:val="24"/>
                <w:szCs w:val="24"/>
              </w:rPr>
            </w:pPr>
            <w:r w:rsidRPr="00AF07A7">
              <w:rPr>
                <w:rFonts w:ascii="Times New Roman" w:hAnsi="Times New Roman"/>
                <w:color w:val="000000" w:themeColor="text1"/>
                <w:sz w:val="24"/>
                <w:szCs w:val="24"/>
              </w:rPr>
              <w:t>Reģistrācijas numurs</w:t>
            </w:r>
          </w:p>
        </w:tc>
        <w:tc>
          <w:tcPr>
            <w:tcW w:w="4148" w:type="dxa"/>
            <w:shd w:val="clear" w:color="auto" w:fill="auto"/>
          </w:tcPr>
          <w:p w14:paraId="57EB8E9C" w14:textId="25BF1576" w:rsidR="00CD779E" w:rsidRPr="00AF07A7" w:rsidRDefault="00CD779E" w:rsidP="003752B2">
            <w:pPr>
              <w:spacing w:after="0"/>
              <w:jc w:val="center"/>
              <w:rPr>
                <w:rFonts w:ascii="Times New Roman" w:hAnsi="Times New Roman"/>
                <w:color w:val="000000" w:themeColor="text1"/>
                <w:sz w:val="24"/>
                <w:szCs w:val="24"/>
              </w:rPr>
            </w:pPr>
          </w:p>
        </w:tc>
      </w:tr>
      <w:tr w:rsidR="00AF07A7" w:rsidRPr="00AF07A7" w14:paraId="6ACC9E60" w14:textId="77777777" w:rsidTr="003752B2">
        <w:tc>
          <w:tcPr>
            <w:tcW w:w="4148" w:type="dxa"/>
            <w:shd w:val="clear" w:color="auto" w:fill="D9D9D9"/>
          </w:tcPr>
          <w:p w14:paraId="39BF427D" w14:textId="77777777" w:rsidR="00CD779E" w:rsidRPr="00AF07A7" w:rsidRDefault="00CD779E" w:rsidP="003752B2">
            <w:pPr>
              <w:spacing w:after="0"/>
              <w:rPr>
                <w:rFonts w:ascii="Times New Roman" w:hAnsi="Times New Roman"/>
                <w:color w:val="000000" w:themeColor="text1"/>
                <w:sz w:val="24"/>
                <w:szCs w:val="24"/>
              </w:rPr>
            </w:pPr>
            <w:r w:rsidRPr="00AF07A7">
              <w:rPr>
                <w:rFonts w:ascii="Times New Roman" w:hAnsi="Times New Roman"/>
                <w:color w:val="000000" w:themeColor="text1"/>
                <w:sz w:val="24"/>
                <w:szCs w:val="24"/>
              </w:rPr>
              <w:t>Kontaktinformācija (e-pasts, tālruņa numurs, adrese)</w:t>
            </w:r>
          </w:p>
        </w:tc>
        <w:tc>
          <w:tcPr>
            <w:tcW w:w="4148" w:type="dxa"/>
            <w:shd w:val="clear" w:color="auto" w:fill="auto"/>
          </w:tcPr>
          <w:p w14:paraId="79667613" w14:textId="2EA70A3D" w:rsidR="002D672A" w:rsidRPr="002D672A" w:rsidRDefault="002D672A" w:rsidP="00352657">
            <w:pPr>
              <w:spacing w:after="0"/>
              <w:jc w:val="center"/>
              <w:rPr>
                <w:rFonts w:ascii="Times New Roman" w:hAnsi="Times New Roman"/>
                <w:color w:val="000000" w:themeColor="text1"/>
                <w:sz w:val="24"/>
                <w:szCs w:val="24"/>
              </w:rPr>
            </w:pPr>
          </w:p>
        </w:tc>
      </w:tr>
    </w:tbl>
    <w:p w14:paraId="46E4C33C" w14:textId="17EB6BAA" w:rsidR="00CD779E" w:rsidRPr="00AF07A7" w:rsidRDefault="00CD779E" w:rsidP="00CD779E">
      <w:pPr>
        <w:spacing w:after="0"/>
        <w:jc w:val="center"/>
        <w:rPr>
          <w:color w:val="000000" w:themeColor="text1"/>
        </w:rPr>
      </w:pPr>
    </w:p>
    <w:p w14:paraId="5122A019" w14:textId="77777777" w:rsidR="00A45CF4" w:rsidRPr="00AF07A7" w:rsidRDefault="00A45CF4" w:rsidP="00A45CF4">
      <w:pPr>
        <w:spacing w:after="0"/>
        <w:jc w:val="center"/>
        <w:rPr>
          <w:color w:val="000000" w:themeColor="text1"/>
        </w:rPr>
      </w:pPr>
    </w:p>
    <w:p w14:paraId="3864CDFA" w14:textId="77777777" w:rsidR="00A45CF4" w:rsidRPr="00AF07A7" w:rsidRDefault="00A45CF4" w:rsidP="00301F6E">
      <w:pPr>
        <w:spacing w:after="0"/>
        <w:jc w:val="center"/>
        <w:rPr>
          <w:rFonts w:ascii="Times New Roman" w:hAnsi="Times New Roman" w:cs="Times New Roman"/>
          <w:color w:val="000000" w:themeColor="text1"/>
          <w:sz w:val="28"/>
          <w:szCs w:val="28"/>
        </w:rPr>
      </w:pPr>
      <w:r w:rsidRPr="00AF07A7">
        <w:rPr>
          <w:rFonts w:ascii="Times New Roman" w:hAnsi="Times New Roman" w:cs="Times New Roman"/>
          <w:color w:val="000000" w:themeColor="text1"/>
          <w:sz w:val="28"/>
          <w:szCs w:val="28"/>
        </w:rPr>
        <w:t>TEHNISKĀ SPECIFIKĀCIJA UN TEHNISKAIS PIEDĀVĀJUMS</w:t>
      </w:r>
    </w:p>
    <w:p w14:paraId="0E3EC312" w14:textId="7AF20823" w:rsidR="001E7DD2" w:rsidRPr="00DF3C28" w:rsidRDefault="00AA0D13" w:rsidP="00802C5C">
      <w:pPr>
        <w:jc w:val="center"/>
        <w:rPr>
          <w:rFonts w:ascii="Times New Roman" w:hAnsi="Times New Roman" w:cs="Times New Roman"/>
          <w:b/>
          <w:bCs/>
          <w:color w:val="000000" w:themeColor="text1"/>
          <w:sz w:val="28"/>
          <w:szCs w:val="28"/>
          <w:u w:val="single"/>
        </w:rPr>
      </w:pPr>
      <w:r w:rsidRPr="00AA0D13">
        <w:rPr>
          <w:rFonts w:ascii="Times New Roman" w:hAnsi="Times New Roman" w:cs="Times New Roman"/>
          <w:b/>
          <w:bCs/>
          <w:color w:val="000000" w:themeColor="text1"/>
          <w:sz w:val="28"/>
          <w:szCs w:val="28"/>
          <w:u w:val="single"/>
        </w:rPr>
        <w:t xml:space="preserve">Konteineru nojume (starp diviem konteineriem) </w:t>
      </w:r>
    </w:p>
    <w:tbl>
      <w:tblPr>
        <w:tblStyle w:val="TableGrid"/>
        <w:tblW w:w="9209" w:type="dxa"/>
        <w:tblLayout w:type="fixed"/>
        <w:tblLook w:val="04A0" w:firstRow="1" w:lastRow="0" w:firstColumn="1" w:lastColumn="0" w:noHBand="0" w:noVBand="1"/>
      </w:tblPr>
      <w:tblGrid>
        <w:gridCol w:w="846"/>
        <w:gridCol w:w="4536"/>
        <w:gridCol w:w="3827"/>
      </w:tblGrid>
      <w:tr w:rsidR="00DF3C28" w:rsidRPr="00DF3C28" w14:paraId="1F0FE834" w14:textId="77777777" w:rsidTr="005C572E">
        <w:tc>
          <w:tcPr>
            <w:tcW w:w="846" w:type="dxa"/>
            <w:shd w:val="clear" w:color="auto" w:fill="F4B083" w:themeFill="accent2" w:themeFillTint="99"/>
          </w:tcPr>
          <w:p w14:paraId="18CE3573" w14:textId="77777777" w:rsidR="001C0A36" w:rsidRPr="00DF3C28" w:rsidRDefault="001C0A36" w:rsidP="00162BC6">
            <w:pPr>
              <w:jc w:val="center"/>
              <w:rPr>
                <w:rFonts w:ascii="Times New Roman" w:hAnsi="Times New Roman" w:cs="Times New Roman"/>
                <w:b/>
                <w:color w:val="000000" w:themeColor="text1"/>
                <w:sz w:val="24"/>
                <w:szCs w:val="24"/>
              </w:rPr>
            </w:pPr>
            <w:r w:rsidRPr="00DF3C28">
              <w:rPr>
                <w:rFonts w:ascii="Times New Roman" w:hAnsi="Times New Roman" w:cs="Times New Roman"/>
                <w:b/>
                <w:color w:val="000000" w:themeColor="text1"/>
                <w:sz w:val="24"/>
                <w:szCs w:val="24"/>
              </w:rPr>
              <w:t>Nr. P. K.</w:t>
            </w:r>
          </w:p>
        </w:tc>
        <w:tc>
          <w:tcPr>
            <w:tcW w:w="4536" w:type="dxa"/>
            <w:shd w:val="clear" w:color="auto" w:fill="F4B083" w:themeFill="accent2" w:themeFillTint="99"/>
          </w:tcPr>
          <w:p w14:paraId="39E54130" w14:textId="77777777" w:rsidR="001C0A36" w:rsidRPr="00DF3C28" w:rsidRDefault="001C0A36" w:rsidP="00162BC6">
            <w:pPr>
              <w:jc w:val="center"/>
              <w:rPr>
                <w:rFonts w:ascii="Times New Roman" w:hAnsi="Times New Roman" w:cs="Times New Roman"/>
                <w:b/>
                <w:color w:val="000000" w:themeColor="text1"/>
                <w:sz w:val="24"/>
                <w:szCs w:val="24"/>
              </w:rPr>
            </w:pPr>
            <w:r w:rsidRPr="00DF3C28">
              <w:rPr>
                <w:rFonts w:ascii="Times New Roman" w:hAnsi="Times New Roman" w:cs="Times New Roman"/>
                <w:b/>
                <w:color w:val="000000" w:themeColor="text1"/>
                <w:sz w:val="24"/>
                <w:szCs w:val="24"/>
              </w:rPr>
              <w:t>Pasūtītāja prasības pretendentam (specifikācija)</w:t>
            </w:r>
          </w:p>
        </w:tc>
        <w:tc>
          <w:tcPr>
            <w:tcW w:w="3827" w:type="dxa"/>
            <w:shd w:val="clear" w:color="auto" w:fill="F4B083" w:themeFill="accent2" w:themeFillTint="99"/>
          </w:tcPr>
          <w:p w14:paraId="2B02A20F" w14:textId="77777777" w:rsidR="001C0A36" w:rsidRPr="00DF3C28" w:rsidRDefault="001C0A36" w:rsidP="00162BC6">
            <w:pPr>
              <w:jc w:val="center"/>
              <w:rPr>
                <w:rFonts w:ascii="Times New Roman" w:hAnsi="Times New Roman" w:cs="Times New Roman"/>
                <w:b/>
                <w:color w:val="000000" w:themeColor="text1"/>
                <w:sz w:val="24"/>
                <w:szCs w:val="24"/>
              </w:rPr>
            </w:pPr>
            <w:r w:rsidRPr="00DF3C28">
              <w:rPr>
                <w:rFonts w:ascii="Times New Roman" w:hAnsi="Times New Roman" w:cs="Times New Roman"/>
                <w:b/>
                <w:color w:val="000000" w:themeColor="text1"/>
                <w:sz w:val="24"/>
                <w:szCs w:val="24"/>
              </w:rPr>
              <w:t>Pretendenta tehniskais piedāvājums (detalizēts apraksts, aizpilda pretendents)</w:t>
            </w:r>
          </w:p>
        </w:tc>
      </w:tr>
      <w:tr w:rsidR="00DF3C28" w:rsidRPr="00DF3C28" w14:paraId="5F83B37B" w14:textId="77777777" w:rsidTr="005C572E">
        <w:trPr>
          <w:trHeight w:val="391"/>
        </w:trPr>
        <w:tc>
          <w:tcPr>
            <w:tcW w:w="846" w:type="dxa"/>
            <w:shd w:val="clear" w:color="auto" w:fill="D9D9D9" w:themeFill="background1" w:themeFillShade="D9"/>
          </w:tcPr>
          <w:p w14:paraId="404BC2B2" w14:textId="7E0B990C" w:rsidR="00CE2C38" w:rsidRPr="00DF3C28"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27941">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15B0565C" w14:textId="77777777" w:rsidR="00ED693F" w:rsidRPr="00ED693F" w:rsidRDefault="00ED693F" w:rsidP="00ED693F">
            <w:pPr>
              <w:spacing w:line="256" w:lineRule="auto"/>
              <w:jc w:val="both"/>
              <w:rPr>
                <w:rFonts w:ascii="Times New Roman" w:eastAsia="Calibri" w:hAnsi="Times New Roman" w:cs="Times New Roman"/>
                <w:color w:val="000000" w:themeColor="text1"/>
                <w:sz w:val="24"/>
                <w:szCs w:val="24"/>
              </w:rPr>
            </w:pPr>
            <w:r w:rsidRPr="00ED693F">
              <w:rPr>
                <w:rFonts w:ascii="Times New Roman" w:eastAsia="Calibri" w:hAnsi="Times New Roman" w:cs="Times New Roman"/>
                <w:color w:val="000000" w:themeColor="text1"/>
                <w:sz w:val="24"/>
                <w:szCs w:val="24"/>
              </w:rPr>
              <w:t xml:space="preserve">Konteineru nojume. </w:t>
            </w:r>
          </w:p>
          <w:p w14:paraId="28EDCBE8" w14:textId="77777777" w:rsidR="00ED693F" w:rsidRPr="00ED693F" w:rsidRDefault="00ED693F" w:rsidP="00ED693F">
            <w:pPr>
              <w:spacing w:line="256" w:lineRule="auto"/>
              <w:jc w:val="both"/>
              <w:rPr>
                <w:rFonts w:ascii="Times New Roman" w:eastAsia="Calibri" w:hAnsi="Times New Roman" w:cs="Times New Roman"/>
                <w:color w:val="000000" w:themeColor="text1"/>
                <w:sz w:val="24"/>
                <w:szCs w:val="24"/>
              </w:rPr>
            </w:pPr>
            <w:r w:rsidRPr="00ED693F">
              <w:rPr>
                <w:rFonts w:ascii="Times New Roman" w:eastAsia="Calibri" w:hAnsi="Times New Roman" w:cs="Times New Roman"/>
                <w:color w:val="000000" w:themeColor="text1"/>
                <w:sz w:val="24"/>
                <w:szCs w:val="24"/>
              </w:rPr>
              <w:t>Pretendents norāda  ražotāju un modeli.</w:t>
            </w:r>
          </w:p>
          <w:p w14:paraId="45B45DDF" w14:textId="77777777" w:rsidR="00ED693F" w:rsidRPr="00ED693F" w:rsidRDefault="00ED693F" w:rsidP="00ED693F">
            <w:pPr>
              <w:spacing w:line="256" w:lineRule="auto"/>
              <w:jc w:val="both"/>
              <w:rPr>
                <w:rFonts w:ascii="Times New Roman" w:eastAsia="Calibri" w:hAnsi="Times New Roman" w:cs="Times New Roman"/>
                <w:i/>
                <w:color w:val="000000" w:themeColor="text1"/>
                <w:sz w:val="24"/>
                <w:szCs w:val="24"/>
              </w:rPr>
            </w:pPr>
            <w:r w:rsidRPr="00ED693F">
              <w:rPr>
                <w:rFonts w:ascii="Times New Roman" w:eastAsia="Calibri" w:hAnsi="Times New Roman" w:cs="Times New Roman"/>
                <w:i/>
                <w:color w:val="000000" w:themeColor="text1"/>
                <w:sz w:val="24"/>
                <w:szCs w:val="24"/>
              </w:rPr>
              <w:t>Informatīvs attēls:</w:t>
            </w:r>
          </w:p>
          <w:p w14:paraId="10803181" w14:textId="63BEFA26" w:rsidR="0093553D" w:rsidRPr="00DF3C28" w:rsidRDefault="001A4FA5" w:rsidP="00EA0D80">
            <w:pPr>
              <w:jc w:val="both"/>
              <w:rPr>
                <w:rFonts w:ascii="Times New Roman" w:eastAsia="Calibri" w:hAnsi="Times New Roman" w:cs="Times New Roman"/>
                <w:color w:val="000000" w:themeColor="text1"/>
                <w:sz w:val="24"/>
                <w:szCs w:val="24"/>
              </w:rPr>
            </w:pPr>
            <w:r w:rsidRPr="001A4FA5">
              <w:rPr>
                <w:rFonts w:ascii="Times New Roman" w:eastAsia="Calibri" w:hAnsi="Times New Roman" w:cs="Times New Roman"/>
                <w:noProof/>
                <w:color w:val="000000" w:themeColor="text1"/>
                <w:sz w:val="24"/>
                <w:szCs w:val="24"/>
                <w:lang w:eastAsia="lv-LV"/>
              </w:rPr>
              <w:drawing>
                <wp:inline distT="0" distB="0" distL="0" distR="0" wp14:anchorId="56FEB8DD" wp14:editId="6668A21F">
                  <wp:extent cx="2602230" cy="1951673"/>
                  <wp:effectExtent l="0" t="0" r="7620" b="0"/>
                  <wp:docPr id="3" name="Picture 3" descr="C:\Users\visvaldis.janelis\Desktop\bilde noj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valdis.janelis\Desktop\bilde nojum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0597" cy="1957948"/>
                          </a:xfrm>
                          <a:prstGeom prst="rect">
                            <a:avLst/>
                          </a:prstGeom>
                          <a:noFill/>
                          <a:ln>
                            <a:noFill/>
                          </a:ln>
                        </pic:spPr>
                      </pic:pic>
                    </a:graphicData>
                  </a:graphic>
                </wp:inline>
              </w:drawing>
            </w:r>
          </w:p>
        </w:tc>
        <w:tc>
          <w:tcPr>
            <w:tcW w:w="3827" w:type="dxa"/>
            <w:shd w:val="clear" w:color="auto" w:fill="auto"/>
          </w:tcPr>
          <w:p w14:paraId="56D4FA62" w14:textId="77777777" w:rsidR="002D672A" w:rsidRDefault="002D672A" w:rsidP="00EA0D80">
            <w:pPr>
              <w:jc w:val="both"/>
              <w:rPr>
                <w:color w:val="000000" w:themeColor="text1"/>
                <w:lang w:val="pt-PT"/>
              </w:rPr>
            </w:pPr>
          </w:p>
          <w:p w14:paraId="20F7DA70" w14:textId="78A0BFA7" w:rsidR="002D672A" w:rsidRPr="00DF3C28" w:rsidRDefault="002D672A" w:rsidP="00EA0D80">
            <w:pPr>
              <w:jc w:val="both"/>
              <w:rPr>
                <w:color w:val="000000" w:themeColor="text1"/>
                <w:lang w:val="pt-PT"/>
              </w:rPr>
            </w:pPr>
          </w:p>
        </w:tc>
      </w:tr>
      <w:tr w:rsidR="00AF07A7" w:rsidRPr="00AF07A7" w14:paraId="3D9D74EB" w14:textId="77777777" w:rsidTr="005C572E">
        <w:trPr>
          <w:trHeight w:val="561"/>
        </w:trPr>
        <w:tc>
          <w:tcPr>
            <w:tcW w:w="846" w:type="dxa"/>
            <w:shd w:val="clear" w:color="auto" w:fill="D9D9D9" w:themeFill="background1" w:themeFillShade="D9"/>
          </w:tcPr>
          <w:p w14:paraId="5A8969BF" w14:textId="2979F06E" w:rsidR="00EA4BE0" w:rsidRPr="00DF3C28"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F75D6" w:rsidRPr="00DF3C28">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36C42030" w14:textId="7BC6AA09" w:rsidR="00EA4BE0" w:rsidRPr="00DF3C28" w:rsidRDefault="00ED693F" w:rsidP="00ED693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Konteinera nojum</w:t>
            </w:r>
            <w:r w:rsidR="00D37BBC" w:rsidRPr="00D37BBC">
              <w:rPr>
                <w:rFonts w:ascii="Times New Roman" w:eastAsia="Calibri" w:hAnsi="Times New Roman" w:cs="Times New Roman"/>
                <w:color w:val="000000" w:themeColor="text1"/>
                <w:sz w:val="24"/>
                <w:szCs w:val="24"/>
              </w:rPr>
              <w:t xml:space="preserve">i </w:t>
            </w:r>
            <w:r>
              <w:rPr>
                <w:rFonts w:ascii="Times New Roman" w:eastAsia="Calibri" w:hAnsi="Times New Roman" w:cs="Times New Roman"/>
                <w:color w:val="000000" w:themeColor="text1"/>
                <w:sz w:val="24"/>
                <w:szCs w:val="24"/>
              </w:rPr>
              <w:t>paredzēts uzstādīt</w:t>
            </w:r>
            <w:r w:rsidR="00D37BBC" w:rsidRPr="00D37BBC">
              <w:rPr>
                <w:rFonts w:ascii="Times New Roman" w:eastAsia="Calibri" w:hAnsi="Times New Roman" w:cs="Times New Roman"/>
                <w:color w:val="000000" w:themeColor="text1"/>
                <w:sz w:val="24"/>
                <w:szCs w:val="24"/>
              </w:rPr>
              <w:t xml:space="preserve"> starp diviem konteineriem, ar noslēgtām sienām priekšpusē un aizmugurē. Priekšējā sienā jābūt ieejai, caur kuru var iebraukt ar tehniku, un visām sienām jābūt viegli noņemamām, lai nodrošinātu ērtu piekļuvi un pielāgošanu atbilstoši vajadzībām.</w:t>
            </w:r>
          </w:p>
        </w:tc>
        <w:tc>
          <w:tcPr>
            <w:tcW w:w="3827" w:type="dxa"/>
            <w:shd w:val="clear" w:color="auto" w:fill="auto"/>
          </w:tcPr>
          <w:p w14:paraId="7647DAAF" w14:textId="00D38512" w:rsidR="003C76E4" w:rsidRPr="00DF3C28" w:rsidRDefault="003C76E4" w:rsidP="002D672A">
            <w:pPr>
              <w:jc w:val="both"/>
              <w:rPr>
                <w:rFonts w:ascii="Times New Roman" w:hAnsi="Times New Roman" w:cs="Times New Roman"/>
                <w:color w:val="000000" w:themeColor="text1"/>
              </w:rPr>
            </w:pPr>
          </w:p>
        </w:tc>
      </w:tr>
      <w:tr w:rsidR="00EA0D80" w:rsidRPr="00AF07A7" w14:paraId="66317DD5" w14:textId="77777777" w:rsidTr="005C572E">
        <w:trPr>
          <w:trHeight w:val="561"/>
        </w:trPr>
        <w:tc>
          <w:tcPr>
            <w:tcW w:w="846" w:type="dxa"/>
            <w:shd w:val="clear" w:color="auto" w:fill="D9D9D9" w:themeFill="background1" w:themeFillShade="D9"/>
          </w:tcPr>
          <w:p w14:paraId="6F1F3DA5" w14:textId="3E14DEEB" w:rsidR="00EA0D80" w:rsidRPr="00DF3C28"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A0D80">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1E454844" w14:textId="76E4FE41" w:rsidR="001A4FA5" w:rsidRPr="00033D75" w:rsidRDefault="001A4FA5" w:rsidP="00EA0D80">
            <w:pPr>
              <w:jc w:val="both"/>
              <w:rPr>
                <w:rFonts w:ascii="Times New Roman" w:eastAsia="Calibri" w:hAnsi="Times New Roman" w:cs="Times New Roman"/>
                <w:b/>
                <w:color w:val="000000" w:themeColor="text1"/>
                <w:sz w:val="24"/>
                <w:szCs w:val="24"/>
              </w:rPr>
            </w:pPr>
            <w:r w:rsidRPr="00033D75">
              <w:rPr>
                <w:rFonts w:ascii="Times New Roman" w:eastAsia="Calibri" w:hAnsi="Times New Roman" w:cs="Times New Roman"/>
                <w:b/>
                <w:color w:val="000000" w:themeColor="text1"/>
                <w:sz w:val="24"/>
                <w:szCs w:val="24"/>
              </w:rPr>
              <w:t>K</w:t>
            </w:r>
            <w:r w:rsidR="00033D75" w:rsidRPr="00033D75">
              <w:rPr>
                <w:rFonts w:ascii="Times New Roman" w:eastAsia="Calibri" w:hAnsi="Times New Roman" w:cs="Times New Roman"/>
                <w:b/>
                <w:color w:val="000000" w:themeColor="text1"/>
                <w:sz w:val="24"/>
                <w:szCs w:val="24"/>
              </w:rPr>
              <w:t>onteinera nojumes izmēri</w:t>
            </w:r>
            <w:r w:rsidRPr="00033D75">
              <w:rPr>
                <w:rFonts w:ascii="Times New Roman" w:eastAsia="Calibri" w:hAnsi="Times New Roman" w:cs="Times New Roman"/>
                <w:b/>
                <w:color w:val="000000" w:themeColor="text1"/>
                <w:sz w:val="24"/>
                <w:szCs w:val="24"/>
              </w:rPr>
              <w:t>:</w:t>
            </w:r>
          </w:p>
          <w:p w14:paraId="1B930427" w14:textId="1A9797FB" w:rsidR="00AA0D13" w:rsidRDefault="00684DC5" w:rsidP="00EA0D8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-platums 8</w:t>
            </w:r>
            <w:r w:rsidR="004F5CBE">
              <w:rPr>
                <w:rFonts w:ascii="Times New Roman" w:eastAsia="Calibri" w:hAnsi="Times New Roman" w:cs="Times New Roman"/>
                <w:color w:val="000000" w:themeColor="text1"/>
                <w:sz w:val="24"/>
                <w:szCs w:val="24"/>
              </w:rPr>
              <w:t xml:space="preserve"> </w:t>
            </w:r>
            <w:r w:rsidR="00AA0D13">
              <w:rPr>
                <w:rFonts w:ascii="Times New Roman" w:eastAsia="Calibri" w:hAnsi="Times New Roman" w:cs="Times New Roman"/>
                <w:color w:val="000000" w:themeColor="text1"/>
                <w:sz w:val="24"/>
                <w:szCs w:val="24"/>
              </w:rPr>
              <w:t>m</w:t>
            </w:r>
            <w:r w:rsidR="00833DC7">
              <w:rPr>
                <w:rFonts w:ascii="Times New Roman" w:eastAsia="Calibri" w:hAnsi="Times New Roman" w:cs="Times New Roman"/>
                <w:color w:val="000000" w:themeColor="text1"/>
                <w:sz w:val="24"/>
                <w:szCs w:val="24"/>
              </w:rPr>
              <w:t xml:space="preserve"> +/- 1</w:t>
            </w:r>
            <w:r w:rsidR="00033D75">
              <w:rPr>
                <w:rFonts w:ascii="Times New Roman" w:eastAsia="Calibri" w:hAnsi="Times New Roman" w:cs="Times New Roman"/>
                <w:color w:val="000000" w:themeColor="text1"/>
                <w:sz w:val="24"/>
                <w:szCs w:val="24"/>
              </w:rPr>
              <w:t xml:space="preserve"> </w:t>
            </w:r>
            <w:r w:rsidR="00833DC7">
              <w:rPr>
                <w:rFonts w:ascii="Times New Roman" w:eastAsia="Calibri" w:hAnsi="Times New Roman" w:cs="Times New Roman"/>
                <w:color w:val="000000" w:themeColor="text1"/>
                <w:sz w:val="24"/>
                <w:szCs w:val="24"/>
              </w:rPr>
              <w:t>m</w:t>
            </w:r>
            <w:r w:rsidR="00AA0D13">
              <w:rPr>
                <w:rFonts w:ascii="Times New Roman" w:eastAsia="Calibri" w:hAnsi="Times New Roman" w:cs="Times New Roman"/>
                <w:color w:val="000000" w:themeColor="text1"/>
                <w:sz w:val="24"/>
                <w:szCs w:val="24"/>
              </w:rPr>
              <w:t>;</w:t>
            </w:r>
            <w:r w:rsidR="001A4FA5">
              <w:rPr>
                <w:rFonts w:ascii="Times New Roman" w:eastAsia="Calibri" w:hAnsi="Times New Roman" w:cs="Times New Roman"/>
                <w:color w:val="000000" w:themeColor="text1"/>
                <w:sz w:val="24"/>
                <w:szCs w:val="24"/>
              </w:rPr>
              <w:t xml:space="preserve"> </w:t>
            </w:r>
          </w:p>
          <w:p w14:paraId="2DBC8E4F" w14:textId="5EB41E17" w:rsidR="00EA0D80" w:rsidRDefault="00AA0D13" w:rsidP="00EA0D8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684DC5">
              <w:rPr>
                <w:rFonts w:ascii="Times New Roman" w:eastAsia="Calibri" w:hAnsi="Times New Roman" w:cs="Times New Roman"/>
                <w:color w:val="000000" w:themeColor="text1"/>
                <w:sz w:val="24"/>
                <w:szCs w:val="24"/>
              </w:rPr>
              <w:t>garums 7</w:t>
            </w:r>
            <w:r w:rsidR="001A4FA5">
              <w:rPr>
                <w:rFonts w:ascii="Times New Roman" w:eastAsia="Calibri" w:hAnsi="Times New Roman" w:cs="Times New Roman"/>
                <w:color w:val="000000" w:themeColor="text1"/>
                <w:sz w:val="24"/>
                <w:szCs w:val="24"/>
              </w:rPr>
              <w:t xml:space="preserve"> </w:t>
            </w:r>
            <w:r w:rsidR="00833DC7">
              <w:rPr>
                <w:rFonts w:ascii="Times New Roman" w:eastAsia="Calibri" w:hAnsi="Times New Roman" w:cs="Times New Roman"/>
                <w:color w:val="000000" w:themeColor="text1"/>
                <w:sz w:val="24"/>
                <w:szCs w:val="24"/>
              </w:rPr>
              <w:t>m +/- 1</w:t>
            </w:r>
            <w:r w:rsidR="004F5CBE" w:rsidRPr="004F5CBE">
              <w:rPr>
                <w:rFonts w:ascii="Times New Roman" w:eastAsia="Calibri" w:hAnsi="Times New Roman" w:cs="Times New Roman"/>
                <w:color w:val="000000" w:themeColor="text1"/>
                <w:sz w:val="24"/>
                <w:szCs w:val="24"/>
              </w:rPr>
              <w:t xml:space="preserve"> </w:t>
            </w:r>
            <w:r w:rsidR="00833DC7">
              <w:rPr>
                <w:rFonts w:ascii="Times New Roman" w:eastAsia="Calibri" w:hAnsi="Times New Roman" w:cs="Times New Roman"/>
                <w:color w:val="000000" w:themeColor="text1"/>
                <w:sz w:val="24"/>
                <w:szCs w:val="24"/>
              </w:rPr>
              <w:t>m</w:t>
            </w:r>
            <w:r w:rsidR="004F5CBE">
              <w:rPr>
                <w:rFonts w:ascii="Times New Roman" w:eastAsia="Calibri" w:hAnsi="Times New Roman" w:cs="Times New Roman"/>
                <w:color w:val="000000" w:themeColor="text1"/>
                <w:sz w:val="24"/>
                <w:szCs w:val="24"/>
              </w:rPr>
              <w:t>;</w:t>
            </w:r>
          </w:p>
          <w:p w14:paraId="1C8CDC2E" w14:textId="20504FC9" w:rsidR="00033D75" w:rsidRPr="00DF3C28" w:rsidRDefault="00027941" w:rsidP="00EA0D8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D37BBC">
              <w:rPr>
                <w:rFonts w:ascii="Times New Roman" w:eastAsia="Calibri" w:hAnsi="Times New Roman" w:cs="Times New Roman"/>
                <w:color w:val="000000" w:themeColor="text1"/>
                <w:sz w:val="24"/>
                <w:szCs w:val="24"/>
              </w:rPr>
              <w:t xml:space="preserve">konteinera </w:t>
            </w:r>
            <w:r>
              <w:rPr>
                <w:rFonts w:ascii="Times New Roman" w:eastAsia="Calibri" w:hAnsi="Times New Roman" w:cs="Times New Roman"/>
                <w:color w:val="000000" w:themeColor="text1"/>
                <w:sz w:val="24"/>
                <w:szCs w:val="24"/>
              </w:rPr>
              <w:t>n</w:t>
            </w:r>
            <w:r w:rsidR="00033D75">
              <w:rPr>
                <w:rFonts w:ascii="Times New Roman" w:eastAsia="Calibri" w:hAnsi="Times New Roman" w:cs="Times New Roman"/>
                <w:color w:val="000000" w:themeColor="text1"/>
                <w:sz w:val="24"/>
                <w:szCs w:val="24"/>
              </w:rPr>
              <w:t>ojumes augstums no konteinera augšējās malas nav mazāks</w:t>
            </w:r>
            <w:r w:rsidR="00ED693F">
              <w:rPr>
                <w:rFonts w:ascii="Times New Roman" w:eastAsia="Calibri" w:hAnsi="Times New Roman" w:cs="Times New Roman"/>
                <w:color w:val="000000" w:themeColor="text1"/>
                <w:sz w:val="24"/>
                <w:szCs w:val="24"/>
              </w:rPr>
              <w:t xml:space="preserve"> par</w:t>
            </w:r>
            <w:r w:rsidR="00033D75">
              <w:rPr>
                <w:rFonts w:ascii="Times New Roman" w:eastAsia="Calibri" w:hAnsi="Times New Roman" w:cs="Times New Roman"/>
                <w:color w:val="000000" w:themeColor="text1"/>
                <w:sz w:val="24"/>
                <w:szCs w:val="24"/>
              </w:rPr>
              <w:t xml:space="preserve"> </w:t>
            </w:r>
            <w:r w:rsidR="00D37BBC">
              <w:rPr>
                <w:rFonts w:ascii="Times New Roman" w:eastAsia="Calibri" w:hAnsi="Times New Roman" w:cs="Times New Roman"/>
                <w:color w:val="000000" w:themeColor="text1"/>
                <w:sz w:val="24"/>
                <w:szCs w:val="24"/>
              </w:rPr>
              <w:t xml:space="preserve"> 2,5</w:t>
            </w:r>
            <w:r w:rsidR="002917F8">
              <w:rPr>
                <w:rFonts w:ascii="Times New Roman" w:eastAsia="Calibri" w:hAnsi="Times New Roman" w:cs="Times New Roman"/>
                <w:color w:val="000000" w:themeColor="text1"/>
                <w:sz w:val="24"/>
                <w:szCs w:val="24"/>
              </w:rPr>
              <w:t xml:space="preserve"> +/- 0,5</w:t>
            </w:r>
            <w:bookmarkStart w:id="0" w:name="_GoBack"/>
            <w:bookmarkEnd w:id="0"/>
            <w:r w:rsidR="00D37BBC">
              <w:rPr>
                <w:rFonts w:ascii="Times New Roman" w:eastAsia="Calibri" w:hAnsi="Times New Roman" w:cs="Times New Roman"/>
                <w:color w:val="000000" w:themeColor="text1"/>
                <w:sz w:val="24"/>
                <w:szCs w:val="24"/>
              </w:rPr>
              <w:t>m</w:t>
            </w:r>
            <w:r w:rsidR="00033D75">
              <w:rPr>
                <w:rFonts w:ascii="Times New Roman" w:eastAsia="Calibri" w:hAnsi="Times New Roman" w:cs="Times New Roman"/>
                <w:color w:val="000000" w:themeColor="text1"/>
                <w:sz w:val="24"/>
                <w:szCs w:val="24"/>
              </w:rPr>
              <w:t>.</w:t>
            </w:r>
          </w:p>
        </w:tc>
        <w:tc>
          <w:tcPr>
            <w:tcW w:w="3827" w:type="dxa"/>
            <w:shd w:val="clear" w:color="auto" w:fill="auto"/>
          </w:tcPr>
          <w:p w14:paraId="62E7804A" w14:textId="4DA4B870" w:rsidR="00EA0D80" w:rsidRPr="00DF3C28" w:rsidRDefault="00EA0D80" w:rsidP="002D672A">
            <w:pPr>
              <w:jc w:val="both"/>
              <w:rPr>
                <w:rFonts w:ascii="Times New Roman" w:hAnsi="Times New Roman" w:cs="Times New Roman"/>
                <w:color w:val="000000" w:themeColor="text1"/>
              </w:rPr>
            </w:pPr>
          </w:p>
        </w:tc>
      </w:tr>
      <w:tr w:rsidR="00AA0D13" w:rsidRPr="00AF07A7" w14:paraId="09C4941E" w14:textId="77777777" w:rsidTr="005C572E">
        <w:trPr>
          <w:trHeight w:val="561"/>
        </w:trPr>
        <w:tc>
          <w:tcPr>
            <w:tcW w:w="846" w:type="dxa"/>
            <w:shd w:val="clear" w:color="auto" w:fill="D9D9D9" w:themeFill="background1" w:themeFillShade="D9"/>
          </w:tcPr>
          <w:p w14:paraId="26E247E7" w14:textId="17EBB898" w:rsidR="00AA0D13"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51ED3F62" w14:textId="4B0129A5" w:rsidR="00AA0D13" w:rsidRDefault="00D37BBC" w:rsidP="00ED693F">
            <w:pPr>
              <w:jc w:val="both"/>
              <w:rPr>
                <w:rFonts w:ascii="Times New Roman" w:eastAsia="Calibri" w:hAnsi="Times New Roman" w:cs="Times New Roman"/>
                <w:color w:val="000000" w:themeColor="text1"/>
                <w:sz w:val="24"/>
                <w:szCs w:val="24"/>
              </w:rPr>
            </w:pPr>
            <w:r w:rsidRPr="00D37BBC">
              <w:rPr>
                <w:rFonts w:ascii="Times New Roman" w:eastAsia="Calibri" w:hAnsi="Times New Roman" w:cs="Times New Roman"/>
                <w:color w:val="000000" w:themeColor="text1"/>
                <w:sz w:val="24"/>
                <w:szCs w:val="24"/>
              </w:rPr>
              <w:t>Ko</w:t>
            </w:r>
            <w:r w:rsidR="00ED693F">
              <w:rPr>
                <w:rFonts w:ascii="Times New Roman" w:eastAsia="Calibri" w:hAnsi="Times New Roman" w:cs="Times New Roman"/>
                <w:color w:val="000000" w:themeColor="text1"/>
                <w:sz w:val="24"/>
                <w:szCs w:val="24"/>
              </w:rPr>
              <w:t xml:space="preserve">nteinera nojumes konstrukcija veidota </w:t>
            </w:r>
            <w:r w:rsidRPr="00D37BBC">
              <w:rPr>
                <w:rFonts w:ascii="Times New Roman" w:eastAsia="Calibri" w:hAnsi="Times New Roman" w:cs="Times New Roman"/>
                <w:color w:val="000000" w:themeColor="text1"/>
                <w:sz w:val="24"/>
                <w:szCs w:val="24"/>
              </w:rPr>
              <w:t xml:space="preserve">no cinkota tērauda cauruļu rāmja vai </w:t>
            </w:r>
            <w:proofErr w:type="spellStart"/>
            <w:r w:rsidRPr="00D37BBC">
              <w:rPr>
                <w:rFonts w:ascii="Times New Roman" w:eastAsia="Calibri" w:hAnsi="Times New Roman" w:cs="Times New Roman"/>
                <w:color w:val="000000" w:themeColor="text1"/>
                <w:sz w:val="24"/>
                <w:szCs w:val="24"/>
              </w:rPr>
              <w:t>anodēta</w:t>
            </w:r>
            <w:proofErr w:type="spellEnd"/>
            <w:r w:rsidRPr="00D37BBC">
              <w:rPr>
                <w:rFonts w:ascii="Times New Roman" w:eastAsia="Calibri" w:hAnsi="Times New Roman" w:cs="Times New Roman"/>
                <w:color w:val="000000" w:themeColor="text1"/>
                <w:sz w:val="24"/>
                <w:szCs w:val="24"/>
              </w:rPr>
              <w:t xml:space="preserve"> alumīnija rāmja. Rāmja kalpošanas laiks nedrīkst būt mazāks par 15 gadiem.</w:t>
            </w:r>
          </w:p>
        </w:tc>
        <w:tc>
          <w:tcPr>
            <w:tcW w:w="3827" w:type="dxa"/>
            <w:shd w:val="clear" w:color="auto" w:fill="auto"/>
          </w:tcPr>
          <w:p w14:paraId="15A583F9" w14:textId="77777777" w:rsidR="00AA0D13" w:rsidRPr="00EA0D80" w:rsidRDefault="00AA0D13" w:rsidP="002D672A">
            <w:pPr>
              <w:jc w:val="both"/>
              <w:rPr>
                <w:rFonts w:ascii="Times New Roman" w:eastAsia="Calibri" w:hAnsi="Times New Roman" w:cs="Times New Roman"/>
                <w:color w:val="000000" w:themeColor="text1"/>
                <w:sz w:val="24"/>
                <w:szCs w:val="24"/>
              </w:rPr>
            </w:pPr>
          </w:p>
        </w:tc>
      </w:tr>
      <w:tr w:rsidR="00AA0D13" w:rsidRPr="00AF07A7" w14:paraId="139B8532" w14:textId="77777777" w:rsidTr="00ED693F">
        <w:trPr>
          <w:trHeight w:val="274"/>
        </w:trPr>
        <w:tc>
          <w:tcPr>
            <w:tcW w:w="846" w:type="dxa"/>
            <w:shd w:val="clear" w:color="auto" w:fill="D9D9D9" w:themeFill="background1" w:themeFillShade="D9"/>
          </w:tcPr>
          <w:p w14:paraId="1CF2FD37" w14:textId="00844529" w:rsidR="00AA0D13"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245EA36D" w14:textId="2756A0EB" w:rsidR="00AA0D13" w:rsidRDefault="00465BB2" w:rsidP="001A4FA5">
            <w:pPr>
              <w:jc w:val="both"/>
              <w:rPr>
                <w:rFonts w:ascii="Times New Roman" w:eastAsia="Calibri" w:hAnsi="Times New Roman" w:cs="Times New Roman"/>
                <w:color w:val="000000" w:themeColor="text1"/>
                <w:sz w:val="24"/>
                <w:szCs w:val="24"/>
              </w:rPr>
            </w:pPr>
            <w:r w:rsidRPr="00465BB2">
              <w:rPr>
                <w:rFonts w:ascii="Times New Roman" w:eastAsia="Calibri" w:hAnsi="Times New Roman" w:cs="Times New Roman"/>
                <w:color w:val="000000" w:themeColor="text1"/>
                <w:sz w:val="24"/>
                <w:szCs w:val="24"/>
              </w:rPr>
              <w:t xml:space="preserve">Konteinera nojumes materiāls </w:t>
            </w:r>
            <w:r w:rsidR="009C374D">
              <w:rPr>
                <w:rFonts w:ascii="Times New Roman" w:eastAsia="Calibri" w:hAnsi="Times New Roman" w:cs="Times New Roman"/>
                <w:color w:val="000000" w:themeColor="text1"/>
                <w:sz w:val="24"/>
                <w:szCs w:val="24"/>
              </w:rPr>
              <w:t>p</w:t>
            </w:r>
            <w:r w:rsidR="00AA0D13" w:rsidRPr="00AA0D13">
              <w:rPr>
                <w:rFonts w:ascii="Times New Roman" w:eastAsia="Calibri" w:hAnsi="Times New Roman" w:cs="Times New Roman"/>
                <w:color w:val="000000" w:themeColor="text1"/>
                <w:sz w:val="24"/>
                <w:szCs w:val="24"/>
              </w:rPr>
              <w:t>olivinilhlorīds</w:t>
            </w:r>
            <w:r w:rsidR="00033D75">
              <w:rPr>
                <w:rFonts w:ascii="Times New Roman" w:eastAsia="Calibri" w:hAnsi="Times New Roman" w:cs="Times New Roman"/>
                <w:color w:val="000000" w:themeColor="text1"/>
                <w:sz w:val="24"/>
                <w:szCs w:val="24"/>
              </w:rPr>
              <w:t xml:space="preserve"> </w:t>
            </w:r>
            <w:r w:rsidR="00033D75" w:rsidRPr="00AA0D13">
              <w:rPr>
                <w:rFonts w:ascii="Times New Roman" w:eastAsia="Calibri" w:hAnsi="Times New Roman" w:cs="Times New Roman"/>
                <w:color w:val="000000" w:themeColor="text1"/>
                <w:sz w:val="24"/>
                <w:szCs w:val="24"/>
              </w:rPr>
              <w:t>(turpmāk – PVC)</w:t>
            </w:r>
            <w:r w:rsidR="00033D75">
              <w:rPr>
                <w:rFonts w:ascii="Times New Roman" w:eastAsia="Calibri" w:hAnsi="Times New Roman" w:cs="Times New Roman"/>
                <w:color w:val="000000" w:themeColor="text1"/>
                <w:sz w:val="24"/>
                <w:szCs w:val="24"/>
              </w:rPr>
              <w:t xml:space="preserve">  vai ekvivalents materiāls</w:t>
            </w:r>
            <w:r w:rsidR="00B13D1F">
              <w:rPr>
                <w:rFonts w:ascii="Times New Roman" w:eastAsia="Calibri" w:hAnsi="Times New Roman" w:cs="Times New Roman"/>
                <w:color w:val="000000" w:themeColor="text1"/>
                <w:sz w:val="24"/>
                <w:szCs w:val="24"/>
              </w:rPr>
              <w:t>, kura tehniskās īpašības nodro</w:t>
            </w:r>
            <w:r w:rsidR="00ED693F">
              <w:rPr>
                <w:rFonts w:ascii="Times New Roman" w:eastAsia="Calibri" w:hAnsi="Times New Roman" w:cs="Times New Roman"/>
                <w:color w:val="000000" w:themeColor="text1"/>
                <w:sz w:val="24"/>
                <w:szCs w:val="24"/>
              </w:rPr>
              <w:t>šina</w:t>
            </w:r>
            <w:r w:rsidR="006F4BB0">
              <w:rPr>
                <w:rFonts w:ascii="Times New Roman" w:eastAsia="Calibri" w:hAnsi="Times New Roman" w:cs="Times New Roman"/>
                <w:color w:val="000000" w:themeColor="text1"/>
                <w:sz w:val="24"/>
                <w:szCs w:val="24"/>
              </w:rPr>
              <w:t>:</w:t>
            </w:r>
          </w:p>
          <w:p w14:paraId="65EF6EAC" w14:textId="1F35BBBD" w:rsidR="00AA0D13" w:rsidRDefault="00AA0D13" w:rsidP="00AA0D1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AA0D13">
              <w:rPr>
                <w:rFonts w:ascii="Times New Roman" w:eastAsia="Calibri" w:hAnsi="Times New Roman" w:cs="Times New Roman"/>
                <w:color w:val="000000" w:themeColor="text1"/>
                <w:sz w:val="24"/>
                <w:szCs w:val="24"/>
              </w:rPr>
              <w:t xml:space="preserve"> materiāla biezum</w:t>
            </w:r>
            <w:r w:rsidR="002917F8">
              <w:rPr>
                <w:rFonts w:ascii="Times New Roman" w:eastAsia="Calibri" w:hAnsi="Times New Roman" w:cs="Times New Roman"/>
                <w:color w:val="000000" w:themeColor="text1"/>
                <w:sz w:val="24"/>
                <w:szCs w:val="24"/>
              </w:rPr>
              <w:t>s/svars ir no 400</w:t>
            </w:r>
            <w:r>
              <w:rPr>
                <w:rFonts w:ascii="Times New Roman" w:eastAsia="Calibri" w:hAnsi="Times New Roman" w:cs="Times New Roman"/>
                <w:color w:val="000000" w:themeColor="text1"/>
                <w:sz w:val="24"/>
                <w:szCs w:val="24"/>
              </w:rPr>
              <w:t>-900g/m²;</w:t>
            </w:r>
          </w:p>
          <w:p w14:paraId="684B4C50" w14:textId="30175C1C" w:rsidR="00BB506B" w:rsidRPr="00AA0D13" w:rsidRDefault="00BB506B" w:rsidP="00AA0D1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w:t>
            </w:r>
            <w:r w:rsidR="0060083C">
              <w:rPr>
                <w:rFonts w:ascii="Times New Roman" w:eastAsia="Calibri" w:hAnsi="Times New Roman" w:cs="Times New Roman"/>
                <w:color w:val="000000" w:themeColor="text1"/>
                <w:sz w:val="24"/>
                <w:szCs w:val="24"/>
              </w:rPr>
              <w:t>s</w:t>
            </w:r>
            <w:r w:rsidR="002917F8">
              <w:rPr>
                <w:rFonts w:ascii="Times New Roman" w:eastAsia="Calibri" w:hAnsi="Times New Roman" w:cs="Times New Roman"/>
                <w:color w:val="000000" w:themeColor="text1"/>
                <w:sz w:val="24"/>
                <w:szCs w:val="24"/>
              </w:rPr>
              <w:t>niega slodze: 15</w:t>
            </w:r>
            <w:r w:rsidRPr="00BB506B">
              <w:rPr>
                <w:rFonts w:ascii="Times New Roman" w:eastAsia="Calibri" w:hAnsi="Times New Roman" w:cs="Times New Roman"/>
                <w:color w:val="000000" w:themeColor="text1"/>
                <w:sz w:val="24"/>
                <w:szCs w:val="24"/>
              </w:rPr>
              <w:t>kg/m</w:t>
            </w:r>
            <w:r w:rsidRPr="004F5CBE">
              <w:rPr>
                <w:rFonts w:ascii="Times New Roman" w:eastAsia="Calibri" w:hAnsi="Times New Roman" w:cs="Times New Roman"/>
                <w:color w:val="000000" w:themeColor="text1"/>
                <w:sz w:val="24"/>
                <w:szCs w:val="24"/>
                <w:vertAlign w:val="superscript"/>
              </w:rPr>
              <w:t>2</w:t>
            </w:r>
            <w:r>
              <w:rPr>
                <w:rFonts w:ascii="Times New Roman" w:eastAsia="Calibri" w:hAnsi="Times New Roman" w:cs="Times New Roman"/>
                <w:color w:val="000000" w:themeColor="text1"/>
                <w:sz w:val="24"/>
                <w:szCs w:val="24"/>
              </w:rPr>
              <w:t xml:space="preserve"> – 25kg/m</w:t>
            </w:r>
            <w:r w:rsidRPr="004F5CBE">
              <w:rPr>
                <w:rFonts w:ascii="Times New Roman" w:eastAsia="Calibri" w:hAnsi="Times New Roman" w:cs="Times New Roman"/>
                <w:color w:val="000000" w:themeColor="text1"/>
                <w:sz w:val="24"/>
                <w:szCs w:val="24"/>
                <w:vertAlign w:val="superscript"/>
              </w:rPr>
              <w:t>2</w:t>
            </w:r>
            <w:r>
              <w:rPr>
                <w:rFonts w:ascii="Times New Roman" w:eastAsia="Calibri" w:hAnsi="Times New Roman" w:cs="Times New Roman"/>
                <w:color w:val="000000" w:themeColor="text1"/>
                <w:sz w:val="24"/>
                <w:szCs w:val="24"/>
              </w:rPr>
              <w:t>;</w:t>
            </w:r>
          </w:p>
          <w:p w14:paraId="30E8DAD5" w14:textId="2E7B4B37" w:rsidR="00AA0D13" w:rsidRPr="001A4FA5" w:rsidRDefault="00AA0D13" w:rsidP="00AA0D1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60083C">
              <w:rPr>
                <w:rFonts w:ascii="Times New Roman" w:eastAsia="Calibri" w:hAnsi="Times New Roman" w:cs="Times New Roman"/>
                <w:color w:val="000000" w:themeColor="text1"/>
                <w:sz w:val="24"/>
                <w:szCs w:val="24"/>
              </w:rPr>
              <w:t xml:space="preserve"> a</w:t>
            </w:r>
            <w:r w:rsidR="00ED693F">
              <w:rPr>
                <w:rFonts w:ascii="Times New Roman" w:eastAsia="Calibri" w:hAnsi="Times New Roman" w:cs="Times New Roman"/>
                <w:color w:val="000000" w:themeColor="text1"/>
                <w:sz w:val="24"/>
                <w:szCs w:val="24"/>
              </w:rPr>
              <w:t>izsardzība pret UV stariem.</w:t>
            </w:r>
          </w:p>
        </w:tc>
        <w:tc>
          <w:tcPr>
            <w:tcW w:w="3827" w:type="dxa"/>
            <w:shd w:val="clear" w:color="auto" w:fill="auto"/>
          </w:tcPr>
          <w:p w14:paraId="701FEB87" w14:textId="77777777" w:rsidR="00AA0D13" w:rsidRPr="002D672A" w:rsidRDefault="00AA0D13" w:rsidP="00AA0D13">
            <w:pPr>
              <w:pStyle w:val="ListParagraph"/>
              <w:jc w:val="both"/>
              <w:rPr>
                <w:rFonts w:ascii="Times New Roman" w:eastAsia="Calibri" w:hAnsi="Times New Roman" w:cs="Times New Roman"/>
                <w:color w:val="000000" w:themeColor="text1"/>
                <w:sz w:val="24"/>
                <w:szCs w:val="24"/>
              </w:rPr>
            </w:pPr>
          </w:p>
        </w:tc>
      </w:tr>
      <w:tr w:rsidR="00FC390A" w:rsidRPr="00AF07A7" w14:paraId="4531278A" w14:textId="77777777" w:rsidTr="005C572E">
        <w:trPr>
          <w:trHeight w:val="561"/>
        </w:trPr>
        <w:tc>
          <w:tcPr>
            <w:tcW w:w="846" w:type="dxa"/>
            <w:shd w:val="clear" w:color="auto" w:fill="D9D9D9" w:themeFill="background1" w:themeFillShade="D9"/>
          </w:tcPr>
          <w:p w14:paraId="0BA9B492" w14:textId="7AE32C88" w:rsidR="00FC390A"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0880EB7B" w14:textId="19A84B82" w:rsidR="00FC390A" w:rsidRPr="00AA0D13" w:rsidRDefault="00033D75" w:rsidP="00033D7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w:t>
            </w:r>
            <w:r w:rsidR="00D37BBC">
              <w:rPr>
                <w:rFonts w:ascii="Times New Roman" w:eastAsia="Calibri" w:hAnsi="Times New Roman" w:cs="Times New Roman"/>
                <w:color w:val="000000" w:themeColor="text1"/>
                <w:sz w:val="24"/>
                <w:szCs w:val="24"/>
              </w:rPr>
              <w:t>ojume</w:t>
            </w:r>
            <w:r>
              <w:rPr>
                <w:rFonts w:ascii="Times New Roman" w:eastAsia="Calibri" w:hAnsi="Times New Roman" w:cs="Times New Roman"/>
                <w:color w:val="000000" w:themeColor="text1"/>
                <w:sz w:val="24"/>
                <w:szCs w:val="24"/>
              </w:rPr>
              <w:t xml:space="preserve">s </w:t>
            </w:r>
            <w:r w:rsidR="00ED693F">
              <w:rPr>
                <w:rFonts w:ascii="Times New Roman" w:eastAsia="Calibri" w:hAnsi="Times New Roman" w:cs="Times New Roman"/>
                <w:color w:val="000000" w:themeColor="text1"/>
                <w:sz w:val="24"/>
                <w:szCs w:val="24"/>
              </w:rPr>
              <w:t xml:space="preserve">jumta </w:t>
            </w:r>
            <w:r w:rsidR="00465BB2">
              <w:rPr>
                <w:rFonts w:ascii="Times New Roman" w:eastAsia="Calibri" w:hAnsi="Times New Roman" w:cs="Times New Roman"/>
                <w:color w:val="000000" w:themeColor="text1"/>
                <w:sz w:val="24"/>
                <w:szCs w:val="24"/>
              </w:rPr>
              <w:t xml:space="preserve">un sienu </w:t>
            </w:r>
            <w:r w:rsidR="00ED693F">
              <w:rPr>
                <w:rFonts w:ascii="Times New Roman" w:eastAsia="Calibri" w:hAnsi="Times New Roman" w:cs="Times New Roman"/>
                <w:color w:val="000000" w:themeColor="text1"/>
                <w:sz w:val="24"/>
                <w:szCs w:val="24"/>
              </w:rPr>
              <w:t xml:space="preserve">pārklājums </w:t>
            </w:r>
            <w:r w:rsidR="00027941">
              <w:rPr>
                <w:rFonts w:ascii="Times New Roman" w:eastAsia="Calibri" w:hAnsi="Times New Roman" w:cs="Times New Roman"/>
                <w:color w:val="000000" w:themeColor="text1"/>
                <w:sz w:val="24"/>
                <w:szCs w:val="24"/>
              </w:rPr>
              <w:t>nodrošina ūdens</w:t>
            </w:r>
            <w:r>
              <w:rPr>
                <w:rFonts w:ascii="Times New Roman" w:eastAsia="Calibri" w:hAnsi="Times New Roman" w:cs="Times New Roman"/>
                <w:color w:val="000000" w:themeColor="text1"/>
                <w:sz w:val="24"/>
                <w:szCs w:val="24"/>
              </w:rPr>
              <w:t xml:space="preserve"> </w:t>
            </w:r>
            <w:r w:rsidR="006F4BB0">
              <w:rPr>
                <w:rFonts w:ascii="Times New Roman" w:eastAsia="Calibri" w:hAnsi="Times New Roman" w:cs="Times New Roman"/>
                <w:color w:val="000000" w:themeColor="text1"/>
                <w:sz w:val="24"/>
                <w:szCs w:val="24"/>
              </w:rPr>
              <w:t>novadīšanu un vēja aizsardzību</w:t>
            </w:r>
            <w:r w:rsidR="00FC390A" w:rsidRPr="00FC390A">
              <w:rPr>
                <w:rFonts w:ascii="Times New Roman" w:eastAsia="Calibri" w:hAnsi="Times New Roman" w:cs="Times New Roman"/>
                <w:color w:val="000000" w:themeColor="text1"/>
                <w:sz w:val="24"/>
                <w:szCs w:val="24"/>
              </w:rPr>
              <w:t>.</w:t>
            </w:r>
          </w:p>
        </w:tc>
        <w:tc>
          <w:tcPr>
            <w:tcW w:w="3827" w:type="dxa"/>
            <w:shd w:val="clear" w:color="auto" w:fill="auto"/>
          </w:tcPr>
          <w:p w14:paraId="54D68820" w14:textId="77777777" w:rsidR="00FC390A" w:rsidRPr="002D672A" w:rsidRDefault="00FC390A" w:rsidP="00AA0D13">
            <w:pPr>
              <w:pStyle w:val="ListParagraph"/>
              <w:jc w:val="both"/>
              <w:rPr>
                <w:rFonts w:ascii="Times New Roman" w:eastAsia="Calibri" w:hAnsi="Times New Roman" w:cs="Times New Roman"/>
                <w:color w:val="000000" w:themeColor="text1"/>
                <w:sz w:val="24"/>
                <w:szCs w:val="24"/>
              </w:rPr>
            </w:pPr>
          </w:p>
        </w:tc>
      </w:tr>
      <w:tr w:rsidR="001A4FA5" w:rsidRPr="00AF07A7" w14:paraId="46C76AAE" w14:textId="77777777" w:rsidTr="005C572E">
        <w:trPr>
          <w:trHeight w:val="561"/>
        </w:trPr>
        <w:tc>
          <w:tcPr>
            <w:tcW w:w="846" w:type="dxa"/>
            <w:shd w:val="clear" w:color="auto" w:fill="D9D9D9" w:themeFill="background1" w:themeFillShade="D9"/>
          </w:tcPr>
          <w:p w14:paraId="15376116" w14:textId="58915C90" w:rsidR="001A4FA5"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08944BD5" w14:textId="43C0F423" w:rsidR="001A4FA5" w:rsidRPr="001A4FA5" w:rsidRDefault="00ED693F" w:rsidP="00027941">
            <w:pPr>
              <w:jc w:val="both"/>
              <w:rPr>
                <w:rFonts w:ascii="Times New Roman" w:eastAsia="Calibri" w:hAnsi="Times New Roman" w:cs="Times New Roman"/>
                <w:color w:val="000000" w:themeColor="text1"/>
                <w:sz w:val="24"/>
                <w:szCs w:val="24"/>
              </w:rPr>
            </w:pPr>
            <w:r w:rsidRPr="00ED693F">
              <w:rPr>
                <w:rFonts w:ascii="Times New Roman" w:eastAsia="Calibri" w:hAnsi="Times New Roman" w:cs="Times New Roman"/>
                <w:color w:val="000000" w:themeColor="text1"/>
                <w:sz w:val="24"/>
                <w:szCs w:val="24"/>
              </w:rPr>
              <w:t>Komplektā iekļauti visi nepieciešamie stiprinājumi, konteinera nojumes stiprināšanai.</w:t>
            </w:r>
          </w:p>
        </w:tc>
        <w:tc>
          <w:tcPr>
            <w:tcW w:w="3827" w:type="dxa"/>
            <w:shd w:val="clear" w:color="auto" w:fill="auto"/>
          </w:tcPr>
          <w:p w14:paraId="3C2DDEC1" w14:textId="77777777" w:rsidR="001A4FA5" w:rsidRPr="002D672A" w:rsidRDefault="001A4FA5" w:rsidP="00AA0D13">
            <w:pPr>
              <w:pStyle w:val="ListParagraph"/>
              <w:jc w:val="both"/>
              <w:rPr>
                <w:rFonts w:ascii="Times New Roman" w:eastAsia="Calibri" w:hAnsi="Times New Roman" w:cs="Times New Roman"/>
                <w:color w:val="000000" w:themeColor="text1"/>
                <w:sz w:val="24"/>
                <w:szCs w:val="24"/>
              </w:rPr>
            </w:pPr>
          </w:p>
        </w:tc>
      </w:tr>
      <w:tr w:rsidR="0093553D" w:rsidRPr="00AF07A7" w14:paraId="48DA44D9" w14:textId="77777777" w:rsidTr="005C572E">
        <w:trPr>
          <w:trHeight w:val="268"/>
        </w:trPr>
        <w:tc>
          <w:tcPr>
            <w:tcW w:w="846" w:type="dxa"/>
            <w:shd w:val="clear" w:color="auto" w:fill="D9D9D9" w:themeFill="background1" w:themeFillShade="D9"/>
          </w:tcPr>
          <w:p w14:paraId="1C0C7C49" w14:textId="282FA8DC" w:rsidR="0093553D" w:rsidRDefault="00B13D1F"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37BBC">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2608C1FB" w14:textId="5EF33CE8" w:rsidR="0093553D" w:rsidRPr="0093553D" w:rsidRDefault="0093553D" w:rsidP="0060083C">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Krāsa </w:t>
            </w:r>
            <w:r w:rsidR="00AA0D13">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2E5548">
              <w:rPr>
                <w:rFonts w:ascii="Times New Roman" w:eastAsia="Calibri" w:hAnsi="Times New Roman" w:cs="Times New Roman"/>
                <w:color w:val="000000" w:themeColor="text1"/>
                <w:sz w:val="24"/>
                <w:szCs w:val="24"/>
              </w:rPr>
              <w:t>Sarkana</w:t>
            </w:r>
            <w:r w:rsidR="00BB506B">
              <w:rPr>
                <w:rFonts w:ascii="Times New Roman" w:eastAsia="Calibri" w:hAnsi="Times New Roman" w:cs="Times New Roman"/>
                <w:color w:val="000000" w:themeColor="text1"/>
                <w:sz w:val="24"/>
                <w:szCs w:val="24"/>
              </w:rPr>
              <w:t>,</w:t>
            </w:r>
            <w:r w:rsidR="0060083C">
              <w:rPr>
                <w:rFonts w:ascii="Times New Roman" w:eastAsia="Calibri" w:hAnsi="Times New Roman" w:cs="Times New Roman"/>
                <w:color w:val="000000" w:themeColor="text1"/>
                <w:sz w:val="24"/>
                <w:szCs w:val="24"/>
              </w:rPr>
              <w:t xml:space="preserve"> pelēka.</w:t>
            </w:r>
          </w:p>
        </w:tc>
        <w:tc>
          <w:tcPr>
            <w:tcW w:w="3827" w:type="dxa"/>
            <w:shd w:val="clear" w:color="auto" w:fill="auto"/>
          </w:tcPr>
          <w:p w14:paraId="39067C45" w14:textId="434483AB" w:rsidR="0093553D" w:rsidRPr="0093553D" w:rsidRDefault="0093553D" w:rsidP="00EA0D80">
            <w:pPr>
              <w:jc w:val="both"/>
              <w:rPr>
                <w:rFonts w:ascii="Times New Roman" w:hAnsi="Times New Roman" w:cs="Times New Roman"/>
                <w:color w:val="000000" w:themeColor="text1"/>
              </w:rPr>
            </w:pPr>
          </w:p>
        </w:tc>
      </w:tr>
      <w:tr w:rsidR="0093553D" w:rsidRPr="00AF07A7" w14:paraId="4ACD5E3D" w14:textId="77777777" w:rsidTr="005C572E">
        <w:trPr>
          <w:trHeight w:val="398"/>
        </w:trPr>
        <w:tc>
          <w:tcPr>
            <w:tcW w:w="846" w:type="dxa"/>
            <w:shd w:val="clear" w:color="auto" w:fill="D9D9D9" w:themeFill="background1" w:themeFillShade="D9"/>
          </w:tcPr>
          <w:p w14:paraId="56F1CFAC" w14:textId="0D9CA6E9" w:rsidR="0093553D" w:rsidRPr="009E5F1E" w:rsidRDefault="00B13D1F" w:rsidP="0057040C">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15B8E502" w14:textId="495C6799" w:rsidR="0093553D" w:rsidRPr="009E5F1E" w:rsidRDefault="00ED693F" w:rsidP="005704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Lietošanas</w:t>
            </w:r>
            <w:r w:rsidR="00465BB2">
              <w:rPr>
                <w:rFonts w:ascii="Times New Roman" w:hAnsi="Times New Roman" w:cs="Times New Roman"/>
                <w:color w:val="000000" w:themeColor="text1"/>
                <w:sz w:val="24"/>
                <w:szCs w:val="24"/>
              </w:rPr>
              <w:t xml:space="preserve"> un uzstādīšanas</w:t>
            </w:r>
            <w:r>
              <w:rPr>
                <w:rFonts w:ascii="Times New Roman" w:hAnsi="Times New Roman" w:cs="Times New Roman"/>
                <w:color w:val="000000" w:themeColor="text1"/>
                <w:sz w:val="24"/>
                <w:szCs w:val="24"/>
              </w:rPr>
              <w:t xml:space="preserve"> instrukcija</w:t>
            </w:r>
            <w:r w:rsidR="009E5F1E" w:rsidRPr="009E5F1E">
              <w:rPr>
                <w:rFonts w:ascii="Times New Roman" w:hAnsi="Times New Roman" w:cs="Times New Roman"/>
                <w:color w:val="000000" w:themeColor="text1"/>
                <w:sz w:val="24"/>
                <w:szCs w:val="24"/>
              </w:rPr>
              <w:t xml:space="preserve"> latviešu valodā.</w:t>
            </w:r>
          </w:p>
        </w:tc>
        <w:tc>
          <w:tcPr>
            <w:tcW w:w="3827" w:type="dxa"/>
            <w:shd w:val="clear" w:color="auto" w:fill="auto"/>
          </w:tcPr>
          <w:p w14:paraId="71364A4D" w14:textId="367C1A67" w:rsidR="0093553D" w:rsidRPr="009E5F1E" w:rsidRDefault="0093553D" w:rsidP="0057040C">
            <w:pPr>
              <w:jc w:val="both"/>
              <w:rPr>
                <w:rFonts w:ascii="Times New Roman" w:hAnsi="Times New Roman" w:cs="Times New Roman"/>
                <w:color w:val="000000" w:themeColor="text1"/>
                <w:sz w:val="24"/>
                <w:szCs w:val="24"/>
              </w:rPr>
            </w:pPr>
          </w:p>
        </w:tc>
      </w:tr>
      <w:tr w:rsidR="00FC390A" w:rsidRPr="00AF07A7" w14:paraId="126C8355" w14:textId="77777777" w:rsidTr="005C572E">
        <w:trPr>
          <w:trHeight w:val="398"/>
        </w:trPr>
        <w:tc>
          <w:tcPr>
            <w:tcW w:w="846" w:type="dxa"/>
            <w:shd w:val="clear" w:color="auto" w:fill="D9D9D9" w:themeFill="background1" w:themeFillShade="D9"/>
          </w:tcPr>
          <w:p w14:paraId="5CCE6803" w14:textId="2609999C" w:rsidR="00FC390A" w:rsidRPr="009E5F1E" w:rsidRDefault="00B13D1F" w:rsidP="0057040C">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7579196C" w14:textId="20B71B37" w:rsidR="00FC390A" w:rsidRPr="009E5F1E" w:rsidRDefault="00FC390A" w:rsidP="0057040C">
            <w:pPr>
              <w:jc w:val="both"/>
              <w:rPr>
                <w:rFonts w:ascii="Times New Roman" w:hAnsi="Times New Roman" w:cs="Times New Roman"/>
                <w:color w:val="000000" w:themeColor="text1"/>
                <w:sz w:val="24"/>
                <w:szCs w:val="24"/>
              </w:rPr>
            </w:pPr>
            <w:r w:rsidRPr="00FC390A">
              <w:rPr>
                <w:rFonts w:ascii="Times New Roman" w:hAnsi="Times New Roman" w:cs="Times New Roman"/>
                <w:color w:val="000000" w:themeColor="text1"/>
                <w:sz w:val="24"/>
                <w:szCs w:val="24"/>
              </w:rPr>
              <w:t>Precei jābūt jaunai un nelietotai.</w:t>
            </w:r>
          </w:p>
        </w:tc>
        <w:tc>
          <w:tcPr>
            <w:tcW w:w="3827" w:type="dxa"/>
            <w:shd w:val="clear" w:color="auto" w:fill="auto"/>
          </w:tcPr>
          <w:p w14:paraId="41D13860" w14:textId="77777777" w:rsidR="00FC390A" w:rsidRPr="009E5F1E" w:rsidRDefault="00FC390A" w:rsidP="0057040C">
            <w:pPr>
              <w:jc w:val="both"/>
              <w:rPr>
                <w:rFonts w:ascii="Times New Roman" w:hAnsi="Times New Roman" w:cs="Times New Roman"/>
                <w:color w:val="000000" w:themeColor="text1"/>
                <w:sz w:val="24"/>
                <w:szCs w:val="24"/>
              </w:rPr>
            </w:pPr>
          </w:p>
        </w:tc>
      </w:tr>
      <w:tr w:rsidR="00AA0D13" w:rsidRPr="00AF07A7" w14:paraId="6CBEFE14" w14:textId="77777777" w:rsidTr="005C572E">
        <w:trPr>
          <w:trHeight w:val="398"/>
        </w:trPr>
        <w:tc>
          <w:tcPr>
            <w:tcW w:w="846" w:type="dxa"/>
            <w:shd w:val="clear" w:color="auto" w:fill="D9D9D9" w:themeFill="background1" w:themeFillShade="D9"/>
          </w:tcPr>
          <w:p w14:paraId="144CD776" w14:textId="24AEAE49" w:rsidR="00AA0D13" w:rsidRPr="009E5F1E" w:rsidRDefault="00B13D1F" w:rsidP="0057040C">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62F28210" w14:textId="18CC6449" w:rsidR="00AA0D13" w:rsidRPr="009E5F1E" w:rsidRDefault="00ED693F" w:rsidP="0057040C">
            <w:pPr>
              <w:jc w:val="both"/>
              <w:rPr>
                <w:rFonts w:ascii="Times New Roman" w:hAnsi="Times New Roman" w:cs="Times New Roman"/>
                <w:color w:val="000000" w:themeColor="text1"/>
                <w:sz w:val="24"/>
                <w:szCs w:val="24"/>
              </w:rPr>
            </w:pPr>
            <w:r w:rsidRPr="00B13D1F">
              <w:rPr>
                <w:rFonts w:ascii="Times New Roman" w:hAnsi="Times New Roman" w:cs="Times New Roman"/>
                <w:b/>
                <w:color w:val="000000" w:themeColor="text1"/>
                <w:sz w:val="24"/>
                <w:szCs w:val="24"/>
              </w:rPr>
              <w:t>Garantija:</w:t>
            </w:r>
            <w:r w:rsidRPr="00ED693F">
              <w:rPr>
                <w:rFonts w:ascii="Times New Roman" w:hAnsi="Times New Roman" w:cs="Times New Roman"/>
                <w:color w:val="000000" w:themeColor="text1"/>
                <w:sz w:val="24"/>
                <w:szCs w:val="24"/>
              </w:rPr>
              <w:t xml:space="preserve"> ne mazāk kā 24 mēneši no piegādes brīža</w:t>
            </w:r>
            <w:r w:rsidR="00B13D1F">
              <w:rPr>
                <w:rFonts w:ascii="Times New Roman" w:hAnsi="Times New Roman" w:cs="Times New Roman"/>
                <w:color w:val="000000" w:themeColor="text1"/>
                <w:sz w:val="24"/>
                <w:szCs w:val="24"/>
              </w:rPr>
              <w:t>.</w:t>
            </w:r>
          </w:p>
        </w:tc>
        <w:tc>
          <w:tcPr>
            <w:tcW w:w="3827" w:type="dxa"/>
            <w:shd w:val="clear" w:color="auto" w:fill="auto"/>
          </w:tcPr>
          <w:p w14:paraId="0C74827F" w14:textId="77777777" w:rsidR="00AA0D13" w:rsidRPr="009E5F1E" w:rsidRDefault="00AA0D13" w:rsidP="0057040C">
            <w:pPr>
              <w:jc w:val="both"/>
              <w:rPr>
                <w:rFonts w:ascii="Times New Roman" w:hAnsi="Times New Roman" w:cs="Times New Roman"/>
                <w:color w:val="000000" w:themeColor="text1"/>
                <w:sz w:val="24"/>
                <w:szCs w:val="24"/>
              </w:rPr>
            </w:pPr>
          </w:p>
        </w:tc>
      </w:tr>
      <w:tr w:rsidR="00AF07A7" w:rsidRPr="00AF07A7" w14:paraId="2EE59DC5" w14:textId="77777777" w:rsidTr="005C572E">
        <w:trPr>
          <w:trHeight w:val="398"/>
        </w:trPr>
        <w:tc>
          <w:tcPr>
            <w:tcW w:w="846" w:type="dxa"/>
            <w:shd w:val="clear" w:color="auto" w:fill="D9D9D9" w:themeFill="background1" w:themeFillShade="D9"/>
          </w:tcPr>
          <w:p w14:paraId="62F7B909" w14:textId="31DB62ED" w:rsidR="00445264" w:rsidRPr="009E5F1E" w:rsidRDefault="00B13D1F" w:rsidP="005C572E">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D37BBC">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5482893A" w14:textId="77777777" w:rsidR="00445264" w:rsidRPr="0093553D" w:rsidRDefault="00D32BC8" w:rsidP="0057040C">
            <w:pPr>
              <w:jc w:val="both"/>
              <w:rPr>
                <w:rFonts w:ascii="Times New Roman" w:hAnsi="Times New Roman" w:cs="Times New Roman"/>
                <w:b/>
                <w:color w:val="000000" w:themeColor="text1"/>
                <w:sz w:val="24"/>
                <w:szCs w:val="24"/>
              </w:rPr>
            </w:pPr>
            <w:r w:rsidRPr="0093553D">
              <w:rPr>
                <w:rFonts w:ascii="Times New Roman" w:hAnsi="Times New Roman" w:cs="Times New Roman"/>
                <w:b/>
                <w:color w:val="000000" w:themeColor="text1"/>
                <w:sz w:val="24"/>
                <w:szCs w:val="24"/>
              </w:rPr>
              <w:t>Piegādes laiks</w:t>
            </w:r>
            <w:r w:rsidR="00445264" w:rsidRPr="0093553D">
              <w:rPr>
                <w:rFonts w:ascii="Times New Roman" w:hAnsi="Times New Roman" w:cs="Times New Roman"/>
                <w:b/>
                <w:color w:val="000000" w:themeColor="text1"/>
                <w:sz w:val="24"/>
                <w:szCs w:val="24"/>
              </w:rPr>
              <w:t>:</w:t>
            </w:r>
          </w:p>
          <w:p w14:paraId="2ED752AF" w14:textId="7430087A" w:rsidR="00445264" w:rsidRPr="0093553D" w:rsidRDefault="00D32BC8" w:rsidP="007C4D04">
            <w:pPr>
              <w:jc w:val="both"/>
              <w:rPr>
                <w:rFonts w:ascii="Times New Roman" w:hAnsi="Times New Roman" w:cs="Times New Roman"/>
                <w:b/>
                <w:color w:val="000000" w:themeColor="text1"/>
                <w:sz w:val="24"/>
                <w:szCs w:val="24"/>
              </w:rPr>
            </w:pPr>
            <w:r w:rsidRPr="0093553D">
              <w:rPr>
                <w:rFonts w:ascii="Times New Roman" w:hAnsi="Times New Roman" w:cs="Times New Roman"/>
                <w:color w:val="000000" w:themeColor="text1"/>
                <w:sz w:val="24"/>
                <w:szCs w:val="24"/>
              </w:rPr>
              <w:t xml:space="preserve">Ne vēlāk kā </w:t>
            </w:r>
            <w:r w:rsidR="00027941">
              <w:rPr>
                <w:rFonts w:ascii="Times New Roman" w:hAnsi="Times New Roman" w:cs="Times New Roman"/>
                <w:color w:val="000000" w:themeColor="text1"/>
                <w:sz w:val="24"/>
                <w:szCs w:val="24"/>
              </w:rPr>
              <w:t>40</w:t>
            </w:r>
            <w:r w:rsidRPr="0093553D">
              <w:rPr>
                <w:rFonts w:ascii="Times New Roman" w:hAnsi="Times New Roman" w:cs="Times New Roman"/>
                <w:color w:val="000000" w:themeColor="text1"/>
                <w:sz w:val="24"/>
                <w:szCs w:val="24"/>
              </w:rPr>
              <w:t xml:space="preserve"> </w:t>
            </w:r>
            <w:r w:rsidR="007C4D04" w:rsidRPr="0093553D">
              <w:rPr>
                <w:rFonts w:ascii="Times New Roman" w:hAnsi="Times New Roman" w:cs="Times New Roman"/>
                <w:color w:val="000000" w:themeColor="text1"/>
                <w:sz w:val="24"/>
                <w:szCs w:val="24"/>
              </w:rPr>
              <w:t>dienu</w:t>
            </w:r>
            <w:r w:rsidR="0027067A" w:rsidRPr="0093553D">
              <w:rPr>
                <w:rFonts w:ascii="Times New Roman" w:hAnsi="Times New Roman" w:cs="Times New Roman"/>
                <w:color w:val="000000" w:themeColor="text1"/>
                <w:sz w:val="24"/>
                <w:szCs w:val="24"/>
              </w:rPr>
              <w:t xml:space="preserve"> </w:t>
            </w:r>
            <w:r w:rsidRPr="0093553D">
              <w:rPr>
                <w:rFonts w:ascii="Times New Roman" w:hAnsi="Times New Roman" w:cs="Times New Roman"/>
                <w:color w:val="000000" w:themeColor="text1"/>
                <w:sz w:val="24"/>
                <w:szCs w:val="24"/>
              </w:rPr>
              <w:t>laikā no pasūtīšanas dienas</w:t>
            </w:r>
            <w:r w:rsidR="00B13D1F">
              <w:rPr>
                <w:rFonts w:ascii="Times New Roman" w:hAnsi="Times New Roman" w:cs="Times New Roman"/>
                <w:color w:val="000000" w:themeColor="text1"/>
                <w:sz w:val="24"/>
                <w:szCs w:val="24"/>
              </w:rPr>
              <w:t>.</w:t>
            </w:r>
          </w:p>
        </w:tc>
        <w:tc>
          <w:tcPr>
            <w:tcW w:w="3827" w:type="dxa"/>
            <w:shd w:val="clear" w:color="auto" w:fill="auto"/>
          </w:tcPr>
          <w:p w14:paraId="158BCA89" w14:textId="520DAEBE" w:rsidR="00445264" w:rsidRPr="0093553D" w:rsidRDefault="00445264" w:rsidP="0057040C">
            <w:pPr>
              <w:jc w:val="both"/>
              <w:rPr>
                <w:rFonts w:ascii="Times New Roman" w:hAnsi="Times New Roman" w:cs="Times New Roman"/>
                <w:color w:val="000000" w:themeColor="text1"/>
                <w:sz w:val="24"/>
                <w:szCs w:val="24"/>
              </w:rPr>
            </w:pPr>
          </w:p>
        </w:tc>
      </w:tr>
      <w:tr w:rsidR="00AF07A7" w:rsidRPr="00AF07A7" w14:paraId="4206A0AD" w14:textId="77777777" w:rsidTr="005C572E">
        <w:trPr>
          <w:trHeight w:val="398"/>
        </w:trPr>
        <w:tc>
          <w:tcPr>
            <w:tcW w:w="846" w:type="dxa"/>
            <w:shd w:val="clear" w:color="auto" w:fill="D9D9D9" w:themeFill="background1" w:themeFillShade="D9"/>
          </w:tcPr>
          <w:p w14:paraId="39E26AA7" w14:textId="6DB6CC66" w:rsidR="00445264" w:rsidRPr="009E5F1E" w:rsidRDefault="00B13D1F" w:rsidP="0093553D">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5C572E">
              <w:rPr>
                <w:rFonts w:ascii="Times New Roman" w:hAnsi="Times New Roman" w:cs="Times New Roman"/>
                <w:color w:val="000000" w:themeColor="text1"/>
                <w:sz w:val="24"/>
                <w:szCs w:val="24"/>
              </w:rPr>
              <w:t>.</w:t>
            </w:r>
          </w:p>
        </w:tc>
        <w:tc>
          <w:tcPr>
            <w:tcW w:w="4536" w:type="dxa"/>
            <w:shd w:val="clear" w:color="auto" w:fill="D9D9D9" w:themeFill="background1" w:themeFillShade="D9"/>
          </w:tcPr>
          <w:p w14:paraId="3E226B93" w14:textId="77777777" w:rsidR="00445264" w:rsidRPr="0093553D" w:rsidRDefault="00D32BC8" w:rsidP="0057040C">
            <w:pPr>
              <w:jc w:val="both"/>
              <w:rPr>
                <w:rFonts w:ascii="Times New Roman" w:hAnsi="Times New Roman" w:cs="Times New Roman"/>
                <w:b/>
                <w:color w:val="000000" w:themeColor="text1"/>
                <w:sz w:val="24"/>
                <w:szCs w:val="24"/>
              </w:rPr>
            </w:pPr>
            <w:r w:rsidRPr="0093553D">
              <w:rPr>
                <w:rFonts w:ascii="Times New Roman" w:hAnsi="Times New Roman" w:cs="Times New Roman"/>
                <w:b/>
                <w:color w:val="000000" w:themeColor="text1"/>
                <w:sz w:val="24"/>
                <w:szCs w:val="24"/>
              </w:rPr>
              <w:t>Piegādes adrese</w:t>
            </w:r>
            <w:r w:rsidR="00445264" w:rsidRPr="0093553D">
              <w:rPr>
                <w:rFonts w:ascii="Times New Roman" w:hAnsi="Times New Roman" w:cs="Times New Roman"/>
                <w:b/>
                <w:color w:val="000000" w:themeColor="text1"/>
                <w:sz w:val="24"/>
                <w:szCs w:val="24"/>
              </w:rPr>
              <w:t>:</w:t>
            </w:r>
          </w:p>
          <w:p w14:paraId="4985B740" w14:textId="71C226DB" w:rsidR="00445264" w:rsidRPr="0093553D" w:rsidRDefault="00027941" w:rsidP="00D37BB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Ķengara</w:t>
            </w:r>
            <w:r w:rsidR="00D37BBC">
              <w:rPr>
                <w:rFonts w:ascii="Times New Roman" w:hAnsi="Times New Roman" w:cs="Times New Roman"/>
                <w:color w:val="000000" w:themeColor="text1"/>
                <w:sz w:val="24"/>
                <w:szCs w:val="24"/>
              </w:rPr>
              <w:t>ga</w:t>
            </w:r>
            <w:r>
              <w:rPr>
                <w:rFonts w:ascii="Times New Roman" w:hAnsi="Times New Roman" w:cs="Times New Roman"/>
                <w:color w:val="000000" w:themeColor="text1"/>
                <w:sz w:val="24"/>
                <w:szCs w:val="24"/>
              </w:rPr>
              <w:t xml:space="preserve"> iela 3/1</w:t>
            </w:r>
            <w:r w:rsidR="00D32BC8" w:rsidRPr="0093553D">
              <w:rPr>
                <w:rFonts w:ascii="Times New Roman" w:hAnsi="Times New Roman" w:cs="Times New Roman"/>
                <w:color w:val="000000" w:themeColor="text1"/>
                <w:sz w:val="24"/>
                <w:szCs w:val="24"/>
              </w:rPr>
              <w:t>, Rīga</w:t>
            </w:r>
            <w:r w:rsidR="00B13D1F">
              <w:rPr>
                <w:rFonts w:ascii="Times New Roman" w:hAnsi="Times New Roman" w:cs="Times New Roman"/>
                <w:color w:val="000000" w:themeColor="text1"/>
                <w:sz w:val="24"/>
                <w:szCs w:val="24"/>
              </w:rPr>
              <w:t>.</w:t>
            </w:r>
          </w:p>
        </w:tc>
        <w:tc>
          <w:tcPr>
            <w:tcW w:w="3827" w:type="dxa"/>
            <w:shd w:val="clear" w:color="auto" w:fill="auto"/>
          </w:tcPr>
          <w:p w14:paraId="29D3EBB7" w14:textId="71F59A3E" w:rsidR="00445264" w:rsidRPr="0093553D" w:rsidRDefault="00445264" w:rsidP="00445264">
            <w:pPr>
              <w:jc w:val="both"/>
              <w:rPr>
                <w:rFonts w:ascii="Times New Roman" w:hAnsi="Times New Roman" w:cs="Times New Roman"/>
                <w:color w:val="000000" w:themeColor="text1"/>
                <w:sz w:val="24"/>
                <w:szCs w:val="24"/>
              </w:rPr>
            </w:pPr>
          </w:p>
        </w:tc>
      </w:tr>
    </w:tbl>
    <w:p w14:paraId="1F9119A2" w14:textId="633C0CD9" w:rsidR="007C0C84" w:rsidRPr="00AF07A7" w:rsidRDefault="007C0C84" w:rsidP="004F5CBE">
      <w:pPr>
        <w:spacing w:after="0"/>
        <w:rPr>
          <w:rFonts w:ascii="Times New Roman" w:hAnsi="Times New Roman" w:cs="Times New Roman"/>
          <w:color w:val="FF0000"/>
          <w:sz w:val="28"/>
          <w:szCs w:val="28"/>
        </w:rPr>
      </w:pPr>
    </w:p>
    <w:p w14:paraId="1C911BC5" w14:textId="77777777" w:rsidR="00104E52" w:rsidRPr="0093553D" w:rsidRDefault="00104E52" w:rsidP="00AB73CF">
      <w:pPr>
        <w:spacing w:after="0"/>
        <w:jc w:val="center"/>
        <w:rPr>
          <w:rFonts w:ascii="Times New Roman" w:hAnsi="Times New Roman" w:cs="Times New Roman"/>
          <w:color w:val="000000" w:themeColor="text1"/>
          <w:sz w:val="28"/>
          <w:szCs w:val="28"/>
        </w:rPr>
      </w:pPr>
    </w:p>
    <w:p w14:paraId="05E305B9" w14:textId="77777777" w:rsidR="00A45CF4" w:rsidRPr="0093553D" w:rsidRDefault="00A45CF4" w:rsidP="00AB73CF">
      <w:pPr>
        <w:spacing w:after="0"/>
        <w:jc w:val="center"/>
        <w:rPr>
          <w:rFonts w:ascii="Times New Roman" w:hAnsi="Times New Roman" w:cs="Times New Roman"/>
          <w:color w:val="000000" w:themeColor="text1"/>
          <w:sz w:val="28"/>
          <w:szCs w:val="28"/>
        </w:rPr>
      </w:pPr>
      <w:r w:rsidRPr="0093553D">
        <w:rPr>
          <w:rFonts w:ascii="Times New Roman" w:hAnsi="Times New Roman" w:cs="Times New Roman"/>
          <w:color w:val="000000" w:themeColor="text1"/>
          <w:sz w:val="28"/>
          <w:szCs w:val="28"/>
        </w:rPr>
        <w:t>FINANŠU PIEDĀVĀJUMS</w:t>
      </w:r>
    </w:p>
    <w:p w14:paraId="715F43AD" w14:textId="77777777" w:rsidR="00CD779E" w:rsidRPr="0093553D" w:rsidRDefault="00CD779E" w:rsidP="00CD779E">
      <w:pPr>
        <w:spacing w:after="0"/>
        <w:jc w:val="center"/>
        <w:rPr>
          <w:rFonts w:ascii="Times New Roman" w:hAnsi="Times New Roman"/>
          <w:color w:val="000000" w:themeColor="text1"/>
          <w:sz w:val="24"/>
          <w:szCs w:val="24"/>
        </w:rPr>
      </w:pPr>
      <w:r w:rsidRPr="0093553D">
        <w:rPr>
          <w:rFonts w:ascii="Times New Roman" w:hAnsi="Times New Roman"/>
          <w:color w:val="000000" w:themeColor="text1"/>
          <w:sz w:val="24"/>
          <w:szCs w:val="24"/>
        </w:rPr>
        <w:t>Finanšu piedāvājuma cenā ietilpt visas ar tehniskajā specifikācijā noteikto prasību izpildi saistītās izmaksas, kā arī visas ar to netieši saistītās izmaksas (tai skaitā izkraušana Pasūtītāja noliktavā).</w:t>
      </w:r>
    </w:p>
    <w:p w14:paraId="6EB429E6" w14:textId="77777777" w:rsidR="00CA361C" w:rsidRPr="0093553D" w:rsidRDefault="00CA361C" w:rsidP="00CD779E">
      <w:pPr>
        <w:spacing w:after="0"/>
        <w:jc w:val="center"/>
        <w:rPr>
          <w:rFonts w:ascii="Times New Roman" w:hAnsi="Times New Roman"/>
          <w:color w:val="000000" w:themeColor="text1"/>
          <w:sz w:val="24"/>
          <w:szCs w:val="24"/>
        </w:rPr>
      </w:pPr>
    </w:p>
    <w:tbl>
      <w:tblPr>
        <w:tblStyle w:val="TableGrid"/>
        <w:tblW w:w="5000" w:type="pct"/>
        <w:tblLook w:val="04A0" w:firstRow="1" w:lastRow="0" w:firstColumn="1" w:lastColumn="0" w:noHBand="0" w:noVBand="1"/>
      </w:tblPr>
      <w:tblGrid>
        <w:gridCol w:w="891"/>
        <w:gridCol w:w="4349"/>
        <w:gridCol w:w="986"/>
        <w:gridCol w:w="806"/>
        <w:gridCol w:w="1264"/>
      </w:tblGrid>
      <w:tr w:rsidR="0093553D" w:rsidRPr="0093553D" w14:paraId="759CA4CA" w14:textId="77777777" w:rsidTr="00DD0AA2">
        <w:trPr>
          <w:trHeight w:val="1146"/>
        </w:trPr>
        <w:tc>
          <w:tcPr>
            <w:tcW w:w="537" w:type="pct"/>
            <w:tcBorders>
              <w:bottom w:val="single" w:sz="4" w:space="0" w:color="auto"/>
            </w:tcBorders>
            <w:shd w:val="clear" w:color="auto" w:fill="F4B083" w:themeFill="accent2" w:themeFillTint="99"/>
          </w:tcPr>
          <w:p w14:paraId="10B845AF" w14:textId="77777777" w:rsidR="00A45CF4" w:rsidRPr="0093553D"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N</w:t>
            </w:r>
            <w:r w:rsidR="0009105B" w:rsidRPr="0093553D">
              <w:rPr>
                <w:rFonts w:ascii="Times New Roman" w:hAnsi="Times New Roman" w:cs="Times New Roman"/>
                <w:color w:val="000000" w:themeColor="text1"/>
                <w:sz w:val="24"/>
                <w:szCs w:val="24"/>
              </w:rPr>
              <w:t>r</w:t>
            </w:r>
            <w:r w:rsidRPr="0093553D">
              <w:rPr>
                <w:rFonts w:ascii="Times New Roman" w:hAnsi="Times New Roman" w:cs="Times New Roman"/>
                <w:color w:val="000000" w:themeColor="text1"/>
                <w:sz w:val="24"/>
                <w:szCs w:val="24"/>
              </w:rPr>
              <w:t>.p.k.</w:t>
            </w:r>
          </w:p>
        </w:tc>
        <w:tc>
          <w:tcPr>
            <w:tcW w:w="2621" w:type="pct"/>
            <w:tcBorders>
              <w:bottom w:val="single" w:sz="4" w:space="0" w:color="auto"/>
            </w:tcBorders>
            <w:shd w:val="clear" w:color="auto" w:fill="F4B083" w:themeFill="accent2" w:themeFillTint="99"/>
          </w:tcPr>
          <w:p w14:paraId="77B576A9" w14:textId="77777777" w:rsidR="00A45CF4"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Preces nosaukums</w:t>
            </w:r>
          </w:p>
          <w:p w14:paraId="0855F80F" w14:textId="2E959592" w:rsidR="00027941" w:rsidRPr="0093553D" w:rsidRDefault="00027941" w:rsidP="00336795">
            <w:pPr>
              <w:jc w:val="center"/>
              <w:rPr>
                <w:rFonts w:ascii="Times New Roman" w:hAnsi="Times New Roman" w:cs="Times New Roman"/>
                <w:color w:val="000000" w:themeColor="text1"/>
                <w:sz w:val="24"/>
                <w:szCs w:val="24"/>
              </w:rPr>
            </w:pPr>
          </w:p>
        </w:tc>
        <w:tc>
          <w:tcPr>
            <w:tcW w:w="594" w:type="pct"/>
            <w:tcBorders>
              <w:bottom w:val="single" w:sz="4" w:space="0" w:color="auto"/>
            </w:tcBorders>
            <w:shd w:val="clear" w:color="auto" w:fill="F4B083" w:themeFill="accent2" w:themeFillTint="99"/>
          </w:tcPr>
          <w:p w14:paraId="651A14BD" w14:textId="77777777" w:rsidR="00A45CF4" w:rsidRPr="0093553D"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Cena EUR bez PVN</w:t>
            </w:r>
          </w:p>
        </w:tc>
        <w:tc>
          <w:tcPr>
            <w:tcW w:w="486" w:type="pct"/>
            <w:tcBorders>
              <w:bottom w:val="single" w:sz="4" w:space="0" w:color="auto"/>
            </w:tcBorders>
            <w:shd w:val="clear" w:color="auto" w:fill="F4B083" w:themeFill="accent2" w:themeFillTint="99"/>
          </w:tcPr>
          <w:p w14:paraId="349A86D4" w14:textId="77777777" w:rsidR="00A45CF4" w:rsidRPr="0093553D" w:rsidRDefault="00EC3542" w:rsidP="0009105B">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Skaits</w:t>
            </w:r>
            <w:r w:rsidR="003F2F92" w:rsidRPr="0093553D">
              <w:rPr>
                <w:rFonts w:ascii="Times New Roman" w:hAnsi="Times New Roman" w:cs="Times New Roman"/>
                <w:color w:val="000000" w:themeColor="text1"/>
                <w:sz w:val="24"/>
                <w:szCs w:val="24"/>
              </w:rPr>
              <w:t xml:space="preserve"> (gab.)</w:t>
            </w:r>
          </w:p>
        </w:tc>
        <w:tc>
          <w:tcPr>
            <w:tcW w:w="763" w:type="pct"/>
            <w:tcBorders>
              <w:bottom w:val="single" w:sz="4" w:space="0" w:color="auto"/>
            </w:tcBorders>
            <w:shd w:val="clear" w:color="auto" w:fill="F4B083" w:themeFill="accent2" w:themeFillTint="99"/>
          </w:tcPr>
          <w:p w14:paraId="273349A2" w14:textId="77777777" w:rsidR="00A45CF4" w:rsidRPr="0093553D"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Summa kopā EUR bez PVN</w:t>
            </w:r>
          </w:p>
        </w:tc>
      </w:tr>
      <w:tr w:rsidR="0093553D" w:rsidRPr="0093553D" w14:paraId="57FCB36A" w14:textId="77777777" w:rsidTr="00DD0AA2">
        <w:tc>
          <w:tcPr>
            <w:tcW w:w="537" w:type="pct"/>
          </w:tcPr>
          <w:p w14:paraId="156ACA87" w14:textId="77777777" w:rsidR="00A45CF4" w:rsidRPr="0093553D" w:rsidRDefault="00A45CF4" w:rsidP="00A45CF4">
            <w:pPr>
              <w:pStyle w:val="ListParagraph"/>
              <w:numPr>
                <w:ilvl w:val="0"/>
                <w:numId w:val="2"/>
              </w:numPr>
              <w:rPr>
                <w:rFonts w:ascii="Times New Roman" w:hAnsi="Times New Roman" w:cs="Times New Roman"/>
                <w:color w:val="000000" w:themeColor="text1"/>
                <w:sz w:val="24"/>
                <w:szCs w:val="24"/>
              </w:rPr>
            </w:pPr>
          </w:p>
        </w:tc>
        <w:tc>
          <w:tcPr>
            <w:tcW w:w="2621" w:type="pct"/>
          </w:tcPr>
          <w:p w14:paraId="3CE85B4F" w14:textId="21B81BA6" w:rsidR="00A45CF4" w:rsidRPr="0093553D" w:rsidRDefault="004F5CBE" w:rsidP="00F67094">
            <w:pPr>
              <w:jc w:val="both"/>
              <w:rPr>
                <w:rFonts w:ascii="Times New Roman" w:hAnsi="Times New Roman" w:cs="Times New Roman"/>
                <w:color w:val="000000" w:themeColor="text1"/>
                <w:sz w:val="24"/>
                <w:szCs w:val="24"/>
              </w:rPr>
            </w:pPr>
            <w:r w:rsidRPr="004F5CBE">
              <w:rPr>
                <w:rFonts w:ascii="Times New Roman" w:hAnsi="Times New Roman" w:cs="Times New Roman"/>
                <w:color w:val="000000" w:themeColor="text1"/>
                <w:sz w:val="24"/>
                <w:szCs w:val="24"/>
              </w:rPr>
              <w:t>Konteineru nojume (</w:t>
            </w:r>
            <w:r w:rsidR="002E5548">
              <w:rPr>
                <w:rFonts w:ascii="Times New Roman" w:hAnsi="Times New Roman" w:cs="Times New Roman"/>
                <w:color w:val="000000" w:themeColor="text1"/>
                <w:sz w:val="24"/>
                <w:szCs w:val="24"/>
              </w:rPr>
              <w:t xml:space="preserve">starp diviem konteineriem) </w:t>
            </w:r>
          </w:p>
        </w:tc>
        <w:tc>
          <w:tcPr>
            <w:tcW w:w="594" w:type="pct"/>
          </w:tcPr>
          <w:p w14:paraId="3903BD5E" w14:textId="3E93270E" w:rsidR="00A45CF4" w:rsidRPr="0093553D" w:rsidRDefault="00A45CF4" w:rsidP="00336795">
            <w:pPr>
              <w:rPr>
                <w:rFonts w:ascii="Times New Roman" w:hAnsi="Times New Roman" w:cs="Times New Roman"/>
                <w:color w:val="000000" w:themeColor="text1"/>
                <w:sz w:val="24"/>
                <w:szCs w:val="24"/>
              </w:rPr>
            </w:pPr>
          </w:p>
        </w:tc>
        <w:tc>
          <w:tcPr>
            <w:tcW w:w="486" w:type="pct"/>
            <w:shd w:val="clear" w:color="auto" w:fill="BFBFBF" w:themeFill="background1" w:themeFillShade="BF"/>
          </w:tcPr>
          <w:p w14:paraId="5F84868E" w14:textId="3A0C66C6" w:rsidR="00A45CF4" w:rsidRPr="0093553D" w:rsidRDefault="0093553D"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1</w:t>
            </w:r>
          </w:p>
        </w:tc>
        <w:tc>
          <w:tcPr>
            <w:tcW w:w="763" w:type="pct"/>
          </w:tcPr>
          <w:p w14:paraId="7A2AD365" w14:textId="0526E70D" w:rsidR="00A45CF4" w:rsidRPr="0093553D" w:rsidRDefault="00A45CF4" w:rsidP="00336795">
            <w:pPr>
              <w:rPr>
                <w:rFonts w:ascii="Times New Roman" w:hAnsi="Times New Roman" w:cs="Times New Roman"/>
                <w:color w:val="000000" w:themeColor="text1"/>
                <w:sz w:val="24"/>
                <w:szCs w:val="24"/>
              </w:rPr>
            </w:pPr>
          </w:p>
        </w:tc>
      </w:tr>
      <w:tr w:rsidR="0093553D" w:rsidRPr="0093553D" w14:paraId="2C252FD9" w14:textId="77777777" w:rsidTr="00DD0AA2">
        <w:trPr>
          <w:trHeight w:val="240"/>
        </w:trPr>
        <w:tc>
          <w:tcPr>
            <w:tcW w:w="537" w:type="pct"/>
            <w:shd w:val="clear" w:color="auto" w:fill="BFBFBF" w:themeFill="background1" w:themeFillShade="BF"/>
          </w:tcPr>
          <w:p w14:paraId="3B7CD39E" w14:textId="77777777" w:rsidR="007C4D04" w:rsidRPr="0093553D" w:rsidRDefault="007C4D04" w:rsidP="00336795">
            <w:pPr>
              <w:ind w:left="360"/>
              <w:rPr>
                <w:color w:val="000000" w:themeColor="text1"/>
              </w:rPr>
            </w:pPr>
          </w:p>
        </w:tc>
        <w:tc>
          <w:tcPr>
            <w:tcW w:w="3700" w:type="pct"/>
            <w:gridSpan w:val="3"/>
            <w:shd w:val="clear" w:color="auto" w:fill="BFBFBF" w:themeFill="background1" w:themeFillShade="BF"/>
          </w:tcPr>
          <w:p w14:paraId="3ECF2E64" w14:textId="77777777" w:rsidR="007C4D04" w:rsidRPr="0093553D" w:rsidRDefault="007C4D04" w:rsidP="00336795">
            <w:pP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Summa kopā EUR bez PVN</w:t>
            </w:r>
          </w:p>
        </w:tc>
        <w:tc>
          <w:tcPr>
            <w:tcW w:w="763" w:type="pct"/>
          </w:tcPr>
          <w:p w14:paraId="2D338294" w14:textId="407A8BF4" w:rsidR="007C4D04" w:rsidRPr="0093553D" w:rsidRDefault="007C4D04" w:rsidP="00336795">
            <w:pPr>
              <w:rPr>
                <w:rFonts w:ascii="Times New Roman" w:hAnsi="Times New Roman" w:cs="Times New Roman"/>
                <w:color w:val="000000" w:themeColor="text1"/>
              </w:rPr>
            </w:pPr>
          </w:p>
        </w:tc>
      </w:tr>
      <w:tr w:rsidR="0093553D" w:rsidRPr="0093553D" w14:paraId="0E1CD8CB" w14:textId="77777777" w:rsidTr="00DD0AA2">
        <w:trPr>
          <w:trHeight w:val="240"/>
        </w:trPr>
        <w:tc>
          <w:tcPr>
            <w:tcW w:w="537" w:type="pct"/>
            <w:shd w:val="clear" w:color="auto" w:fill="BFBFBF" w:themeFill="background1" w:themeFillShade="BF"/>
          </w:tcPr>
          <w:p w14:paraId="29A967A2" w14:textId="77777777" w:rsidR="007C4D04" w:rsidRPr="0093553D" w:rsidRDefault="007C4D04" w:rsidP="00336795">
            <w:pPr>
              <w:ind w:left="360"/>
              <w:rPr>
                <w:rFonts w:ascii="Times New Roman" w:hAnsi="Times New Roman" w:cs="Times New Roman"/>
                <w:color w:val="000000" w:themeColor="text1"/>
              </w:rPr>
            </w:pPr>
          </w:p>
        </w:tc>
        <w:tc>
          <w:tcPr>
            <w:tcW w:w="3700" w:type="pct"/>
            <w:gridSpan w:val="3"/>
            <w:shd w:val="clear" w:color="auto" w:fill="BFBFBF" w:themeFill="background1" w:themeFillShade="BF"/>
          </w:tcPr>
          <w:p w14:paraId="62F9767C" w14:textId="77777777" w:rsidR="007C4D04" w:rsidRPr="0093553D" w:rsidRDefault="007C4D04" w:rsidP="00336795">
            <w:pPr>
              <w:rPr>
                <w:rFonts w:ascii="Times New Roman" w:hAnsi="Times New Roman" w:cs="Times New Roman"/>
                <w:color w:val="000000" w:themeColor="text1"/>
              </w:rPr>
            </w:pPr>
            <w:r w:rsidRPr="0093553D">
              <w:rPr>
                <w:rFonts w:ascii="Times New Roman" w:hAnsi="Times New Roman" w:cs="Times New Roman"/>
                <w:color w:val="000000" w:themeColor="text1"/>
              </w:rPr>
              <w:t>PVN 21%</w:t>
            </w:r>
          </w:p>
        </w:tc>
        <w:tc>
          <w:tcPr>
            <w:tcW w:w="763" w:type="pct"/>
          </w:tcPr>
          <w:p w14:paraId="17435B93" w14:textId="3857EC41" w:rsidR="007C4D04" w:rsidRPr="0093553D" w:rsidRDefault="007C4D04" w:rsidP="00336795">
            <w:pPr>
              <w:rPr>
                <w:rFonts w:ascii="Times New Roman" w:hAnsi="Times New Roman" w:cs="Times New Roman"/>
                <w:color w:val="000000" w:themeColor="text1"/>
              </w:rPr>
            </w:pPr>
          </w:p>
        </w:tc>
      </w:tr>
      <w:tr w:rsidR="0093553D" w:rsidRPr="0093553D" w14:paraId="26B610D2" w14:textId="77777777" w:rsidTr="00DD0AA2">
        <w:trPr>
          <w:trHeight w:val="240"/>
        </w:trPr>
        <w:tc>
          <w:tcPr>
            <w:tcW w:w="537" w:type="pct"/>
            <w:shd w:val="clear" w:color="auto" w:fill="BFBFBF" w:themeFill="background1" w:themeFillShade="BF"/>
          </w:tcPr>
          <w:p w14:paraId="03B594AE" w14:textId="77777777" w:rsidR="007C4D04" w:rsidRPr="0093553D" w:rsidRDefault="007C4D04" w:rsidP="00336795">
            <w:pPr>
              <w:ind w:left="360"/>
              <w:rPr>
                <w:color w:val="000000" w:themeColor="text1"/>
              </w:rPr>
            </w:pPr>
          </w:p>
        </w:tc>
        <w:tc>
          <w:tcPr>
            <w:tcW w:w="3700" w:type="pct"/>
            <w:gridSpan w:val="3"/>
            <w:shd w:val="clear" w:color="auto" w:fill="BFBFBF" w:themeFill="background1" w:themeFillShade="BF"/>
          </w:tcPr>
          <w:p w14:paraId="68157BC6" w14:textId="77777777" w:rsidR="007C4D04" w:rsidRPr="0093553D" w:rsidRDefault="007C4D04" w:rsidP="00336795">
            <w:pPr>
              <w:rPr>
                <w:color w:val="000000" w:themeColor="text1"/>
              </w:rPr>
            </w:pPr>
            <w:r w:rsidRPr="0093553D">
              <w:rPr>
                <w:rFonts w:ascii="Times New Roman" w:hAnsi="Times New Roman" w:cs="Times New Roman"/>
                <w:color w:val="000000" w:themeColor="text1"/>
                <w:sz w:val="24"/>
                <w:szCs w:val="24"/>
              </w:rPr>
              <w:t>Summa kopā EUR ar PVN</w:t>
            </w:r>
          </w:p>
        </w:tc>
        <w:tc>
          <w:tcPr>
            <w:tcW w:w="763" w:type="pct"/>
          </w:tcPr>
          <w:p w14:paraId="1B3A4D59" w14:textId="200F4093" w:rsidR="007C4D04" w:rsidRPr="0093553D" w:rsidRDefault="007C4D04" w:rsidP="00336795">
            <w:pPr>
              <w:rPr>
                <w:rFonts w:ascii="Times New Roman" w:hAnsi="Times New Roman" w:cs="Times New Roman"/>
                <w:b/>
                <w:color w:val="000000" w:themeColor="text1"/>
              </w:rPr>
            </w:pPr>
          </w:p>
        </w:tc>
      </w:tr>
    </w:tbl>
    <w:p w14:paraId="31B018B0" w14:textId="77777777" w:rsidR="001650A8" w:rsidRPr="0093553D" w:rsidRDefault="001650A8" w:rsidP="001650A8">
      <w:pPr>
        <w:spacing w:after="0"/>
        <w:rPr>
          <w:rFonts w:ascii="Times New Roman" w:hAnsi="Times New Roman"/>
          <w:b/>
          <w:color w:val="000000" w:themeColor="text1"/>
          <w:sz w:val="24"/>
          <w:szCs w:val="24"/>
        </w:rPr>
      </w:pPr>
    </w:p>
    <w:p w14:paraId="6C5D6A3F" w14:textId="77777777" w:rsidR="002E5548" w:rsidRPr="0093553D" w:rsidRDefault="002E5548" w:rsidP="002E5548">
      <w:pPr>
        <w:spacing w:after="0"/>
        <w:rPr>
          <w:rFonts w:ascii="Times New Roman" w:hAnsi="Times New Roman"/>
          <w:color w:val="000000" w:themeColor="text1"/>
          <w:sz w:val="24"/>
          <w:szCs w:val="24"/>
        </w:rPr>
      </w:pPr>
      <w:r w:rsidRPr="0093553D">
        <w:rPr>
          <w:rFonts w:ascii="Times New Roman" w:hAnsi="Times New Roman"/>
          <w:b/>
          <w:color w:val="000000" w:themeColor="text1"/>
          <w:sz w:val="24"/>
          <w:szCs w:val="24"/>
        </w:rPr>
        <w:t>Norēķinu kārtība:</w:t>
      </w:r>
      <w:r>
        <w:rPr>
          <w:rFonts w:ascii="Times New Roman" w:hAnsi="Times New Roman"/>
          <w:color w:val="000000" w:themeColor="text1"/>
          <w:sz w:val="24"/>
          <w:szCs w:val="24"/>
        </w:rPr>
        <w:t xml:space="preserve"> Ne vēlāk kā 30</w:t>
      </w:r>
      <w:r w:rsidRPr="0093553D">
        <w:rPr>
          <w:rFonts w:ascii="Times New Roman" w:hAnsi="Times New Roman"/>
          <w:color w:val="000000" w:themeColor="text1"/>
          <w:sz w:val="24"/>
          <w:szCs w:val="24"/>
        </w:rPr>
        <w:t xml:space="preserve"> dienu laikā pēc preces piegādes dienas. </w:t>
      </w:r>
    </w:p>
    <w:p w14:paraId="56C1D8DD" w14:textId="77777777" w:rsidR="002E5548" w:rsidRPr="0093553D" w:rsidRDefault="002E5548" w:rsidP="002E5548">
      <w:pPr>
        <w:spacing w:after="0"/>
        <w:rPr>
          <w:rFonts w:ascii="Times New Roman" w:hAnsi="Times New Roman"/>
          <w:color w:val="000000" w:themeColor="text1"/>
          <w:sz w:val="24"/>
          <w:szCs w:val="24"/>
        </w:rPr>
      </w:pPr>
      <w:r w:rsidRPr="0093553D">
        <w:rPr>
          <w:rFonts w:ascii="Times New Roman" w:hAnsi="Times New Roman"/>
          <w:b/>
          <w:color w:val="000000" w:themeColor="text1"/>
          <w:sz w:val="24"/>
          <w:szCs w:val="24"/>
        </w:rPr>
        <w:t>Piegādes adrese:</w:t>
      </w:r>
      <w:r w:rsidRPr="0093553D">
        <w:rPr>
          <w:rFonts w:ascii="Times New Roman" w:hAnsi="Times New Roman"/>
          <w:color w:val="000000" w:themeColor="text1"/>
          <w:sz w:val="24"/>
          <w:szCs w:val="24"/>
        </w:rPr>
        <w:t xml:space="preserve"> </w:t>
      </w:r>
      <w:r>
        <w:rPr>
          <w:rFonts w:ascii="Times New Roman" w:hAnsi="Times New Roman"/>
          <w:color w:val="000000" w:themeColor="text1"/>
          <w:sz w:val="24"/>
          <w:szCs w:val="24"/>
        </w:rPr>
        <w:t>Ķengaraga iela 3/1</w:t>
      </w:r>
      <w:r w:rsidRPr="0093553D">
        <w:rPr>
          <w:rFonts w:ascii="Times New Roman" w:hAnsi="Times New Roman"/>
          <w:color w:val="000000" w:themeColor="text1"/>
          <w:sz w:val="24"/>
          <w:szCs w:val="24"/>
        </w:rPr>
        <w:t>, Rīga.</w:t>
      </w:r>
    </w:p>
    <w:p w14:paraId="65A9785D" w14:textId="496C64F9" w:rsidR="002E5548" w:rsidRDefault="002E5548" w:rsidP="002E5548">
      <w:pPr>
        <w:spacing w:after="0"/>
        <w:rPr>
          <w:rFonts w:ascii="Times New Roman" w:hAnsi="Times New Roman"/>
          <w:color w:val="000000" w:themeColor="text1"/>
          <w:sz w:val="24"/>
          <w:szCs w:val="24"/>
        </w:rPr>
      </w:pPr>
      <w:r w:rsidRPr="0093553D">
        <w:rPr>
          <w:rFonts w:ascii="Times New Roman" w:hAnsi="Times New Roman"/>
          <w:b/>
          <w:color w:val="000000" w:themeColor="text1"/>
          <w:sz w:val="24"/>
          <w:szCs w:val="24"/>
        </w:rPr>
        <w:t xml:space="preserve">Piegādes termiņš: </w:t>
      </w:r>
      <w:r>
        <w:rPr>
          <w:rFonts w:ascii="Times New Roman" w:hAnsi="Times New Roman"/>
          <w:color w:val="000000" w:themeColor="text1"/>
          <w:sz w:val="24"/>
          <w:szCs w:val="24"/>
        </w:rPr>
        <w:t>40</w:t>
      </w:r>
      <w:r w:rsidRPr="0093553D">
        <w:rPr>
          <w:rFonts w:ascii="Times New Roman" w:hAnsi="Times New Roman"/>
          <w:color w:val="000000" w:themeColor="text1"/>
          <w:sz w:val="24"/>
          <w:szCs w:val="24"/>
        </w:rPr>
        <w:t xml:space="preserve"> dienu laikā no pasūtījuma veikšanas dienas.</w:t>
      </w:r>
    </w:p>
    <w:p w14:paraId="317B7F12" w14:textId="5B246449" w:rsidR="002E5548" w:rsidRPr="004F5CBE" w:rsidRDefault="002E5548" w:rsidP="002E5548">
      <w:pPr>
        <w:spacing w:after="0"/>
        <w:rPr>
          <w:rFonts w:ascii="Times New Roman" w:hAnsi="Times New Roman"/>
          <w:color w:val="000000" w:themeColor="text1"/>
          <w:sz w:val="24"/>
          <w:szCs w:val="24"/>
        </w:rPr>
      </w:pPr>
      <w:r w:rsidRPr="00D37BBC">
        <w:rPr>
          <w:rFonts w:ascii="Times New Roman" w:hAnsi="Times New Roman"/>
          <w:b/>
          <w:color w:val="000000" w:themeColor="text1"/>
          <w:sz w:val="24"/>
          <w:szCs w:val="24"/>
        </w:rPr>
        <w:t>Piedāvājumu iesniegšanas termiņš:</w:t>
      </w:r>
      <w:r>
        <w:rPr>
          <w:rFonts w:ascii="Times New Roman" w:hAnsi="Times New Roman"/>
          <w:color w:val="000000" w:themeColor="text1"/>
          <w:sz w:val="24"/>
          <w:szCs w:val="24"/>
        </w:rPr>
        <w:t xml:space="preserve"> Līdz </w:t>
      </w:r>
      <w:r>
        <w:rPr>
          <w:rFonts w:ascii="Times New Roman" w:hAnsi="Times New Roman"/>
          <w:b/>
          <w:color w:val="FF0000"/>
          <w:sz w:val="24"/>
          <w:szCs w:val="24"/>
          <w:u w:val="single"/>
        </w:rPr>
        <w:t>01.11</w:t>
      </w:r>
      <w:r w:rsidRPr="00064986">
        <w:rPr>
          <w:rFonts w:ascii="Times New Roman" w:hAnsi="Times New Roman"/>
          <w:b/>
          <w:color w:val="FF0000"/>
          <w:sz w:val="24"/>
          <w:szCs w:val="24"/>
          <w:u w:val="single"/>
        </w:rPr>
        <w:t>.2024.  ieskaitot!</w:t>
      </w:r>
      <w:r w:rsidRPr="00064986">
        <w:rPr>
          <w:rFonts w:ascii="Times New Roman" w:hAnsi="Times New Roman"/>
          <w:color w:val="FF0000"/>
          <w:sz w:val="24"/>
          <w:szCs w:val="24"/>
          <w:u w:val="single"/>
        </w:rPr>
        <w:t xml:space="preserve"> </w:t>
      </w:r>
    </w:p>
    <w:p w14:paraId="69C6B5F8" w14:textId="77777777" w:rsidR="002E5548" w:rsidRPr="0093553D" w:rsidRDefault="002E5548" w:rsidP="002E5548">
      <w:pPr>
        <w:spacing w:after="0" w:line="240" w:lineRule="auto"/>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Pretendenta tehnisko piedāv</w:t>
      </w:r>
      <w:r>
        <w:rPr>
          <w:rFonts w:ascii="Times New Roman" w:hAnsi="Times New Roman" w:cs="Times New Roman"/>
          <w:color w:val="000000" w:themeColor="text1"/>
          <w:sz w:val="24"/>
          <w:szCs w:val="24"/>
        </w:rPr>
        <w:t xml:space="preserve">ājumu </w:t>
      </w:r>
      <w:r w:rsidRPr="0093553D">
        <w:rPr>
          <w:rFonts w:ascii="Times New Roman" w:hAnsi="Times New Roman" w:cs="Times New Roman"/>
          <w:color w:val="000000" w:themeColor="text1"/>
          <w:sz w:val="24"/>
          <w:szCs w:val="24"/>
        </w:rPr>
        <w:t xml:space="preserve">nosūtīt uz e-pasta adresi: </w:t>
      </w:r>
    </w:p>
    <w:p w14:paraId="073FE289" w14:textId="77777777" w:rsidR="002E5548" w:rsidRPr="0093553D" w:rsidRDefault="002917F8" w:rsidP="002E5548">
      <w:pPr>
        <w:spacing w:after="0" w:line="240" w:lineRule="auto"/>
        <w:rPr>
          <w:rStyle w:val="Hyperlink"/>
          <w:rFonts w:ascii="Times New Roman" w:hAnsi="Times New Roman" w:cs="Times New Roman"/>
          <w:color w:val="000000" w:themeColor="text1"/>
          <w:sz w:val="24"/>
          <w:szCs w:val="24"/>
          <w:u w:val="none"/>
        </w:rPr>
      </w:pPr>
      <w:hyperlink r:id="rId7" w:history="1">
        <w:r w:rsidR="002E5548" w:rsidRPr="00325EEF">
          <w:rPr>
            <w:rStyle w:val="Hyperlink"/>
            <w:rFonts w:ascii="Times New Roman" w:hAnsi="Times New Roman" w:cs="Times New Roman"/>
            <w:b/>
            <w:sz w:val="24"/>
            <w:szCs w:val="24"/>
          </w:rPr>
          <w:t>visvaldis.janelis@vugd.gov.lv</w:t>
        </w:r>
      </w:hyperlink>
    </w:p>
    <w:p w14:paraId="38E2436A" w14:textId="77777777" w:rsidR="002E5548" w:rsidRDefault="002E5548" w:rsidP="002E5548">
      <w:pPr>
        <w:spacing w:after="0" w:line="240" w:lineRule="auto"/>
        <w:rPr>
          <w:rFonts w:ascii="Times New Roman" w:hAnsi="Times New Roman" w:cs="Times New Roman"/>
          <w:color w:val="000000" w:themeColor="text1"/>
        </w:rPr>
      </w:pPr>
    </w:p>
    <w:p w14:paraId="5B410256" w14:textId="77777777" w:rsidR="002E5548" w:rsidRPr="0093553D" w:rsidRDefault="002E5548" w:rsidP="002E5548">
      <w:pPr>
        <w:spacing w:after="0" w:line="240" w:lineRule="auto"/>
        <w:rPr>
          <w:color w:val="000000" w:themeColor="text1"/>
        </w:rPr>
      </w:pPr>
      <w:r w:rsidRPr="0093553D">
        <w:rPr>
          <w:rFonts w:ascii="Times New Roman" w:hAnsi="Times New Roman" w:cs="Times New Roman"/>
          <w:color w:val="000000" w:themeColor="text1"/>
        </w:rPr>
        <w:t xml:space="preserve">Jautājumu vai neskaidrību gadījumā </w:t>
      </w:r>
      <w:r>
        <w:rPr>
          <w:rFonts w:ascii="Times New Roman" w:hAnsi="Times New Roman" w:cs="Times New Roman"/>
          <w:color w:val="000000" w:themeColor="text1"/>
        </w:rPr>
        <w:t xml:space="preserve">sūtīt e-pastu. </w:t>
      </w:r>
    </w:p>
    <w:p w14:paraId="4EFFCA41" w14:textId="6D1C28FD" w:rsidR="00505511" w:rsidRPr="0093553D" w:rsidRDefault="00505511" w:rsidP="002E5548">
      <w:pPr>
        <w:spacing w:after="0"/>
        <w:rPr>
          <w:color w:val="000000" w:themeColor="text1"/>
        </w:rPr>
      </w:pPr>
    </w:p>
    <w:sectPr w:rsidR="00505511" w:rsidRPr="009355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6198"/>
    <w:multiLevelType w:val="multilevel"/>
    <w:tmpl w:val="AEBA9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8E4C82"/>
    <w:multiLevelType w:val="hybridMultilevel"/>
    <w:tmpl w:val="427A9E50"/>
    <w:lvl w:ilvl="0" w:tplc="A912CC4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686582"/>
    <w:multiLevelType w:val="multilevel"/>
    <w:tmpl w:val="F70AE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25D1F"/>
    <w:multiLevelType w:val="hybridMultilevel"/>
    <w:tmpl w:val="6F688BBE"/>
    <w:lvl w:ilvl="0" w:tplc="5C42D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A440B"/>
    <w:multiLevelType w:val="hybridMultilevel"/>
    <w:tmpl w:val="E02C9278"/>
    <w:lvl w:ilvl="0" w:tplc="BFFA7598">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D14F4"/>
    <w:multiLevelType w:val="hybridMultilevel"/>
    <w:tmpl w:val="F3A2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36712"/>
    <w:multiLevelType w:val="hybridMultilevel"/>
    <w:tmpl w:val="E4FC35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D72AE"/>
    <w:multiLevelType w:val="hybridMultilevel"/>
    <w:tmpl w:val="687A6D2A"/>
    <w:lvl w:ilvl="0" w:tplc="F7E6EFB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DA3A03"/>
    <w:multiLevelType w:val="multilevel"/>
    <w:tmpl w:val="1A52092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F66011"/>
    <w:multiLevelType w:val="hybridMultilevel"/>
    <w:tmpl w:val="5568DA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BF29B8"/>
    <w:multiLevelType w:val="multilevel"/>
    <w:tmpl w:val="6F6A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62A42"/>
    <w:multiLevelType w:val="multilevel"/>
    <w:tmpl w:val="BFE65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42309C"/>
    <w:multiLevelType w:val="multilevel"/>
    <w:tmpl w:val="30EAE40C"/>
    <w:lvl w:ilvl="0">
      <w:start w:val="1"/>
      <w:numFmt w:val="decimal"/>
      <w:lvlText w:val="%1."/>
      <w:lvlJc w:val="left"/>
      <w:pPr>
        <w:ind w:left="720" w:hanging="360"/>
      </w:pPr>
      <w:rPr>
        <w:rFonts w:hint="default"/>
        <w:b w:val="0"/>
        <w:color w:val="auto"/>
        <w:sz w:val="24"/>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8980EE7"/>
    <w:multiLevelType w:val="hybridMultilevel"/>
    <w:tmpl w:val="1708EE04"/>
    <w:lvl w:ilvl="0" w:tplc="40463B4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83BBA"/>
    <w:multiLevelType w:val="hybridMultilevel"/>
    <w:tmpl w:val="64D22C32"/>
    <w:lvl w:ilvl="0" w:tplc="A01CE1C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B05E0"/>
    <w:multiLevelType w:val="hybridMultilevel"/>
    <w:tmpl w:val="E938C49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9F15317"/>
    <w:multiLevelType w:val="hybridMultilevel"/>
    <w:tmpl w:val="89C25AAA"/>
    <w:lvl w:ilvl="0" w:tplc="A2A4F7EA">
      <w:start w:val="1"/>
      <w:numFmt w:val="decimal"/>
      <w:lvlText w:val="%1)"/>
      <w:lvlJc w:val="left"/>
      <w:pPr>
        <w:ind w:left="720" w:hanging="360"/>
      </w:pPr>
      <w:rPr>
        <w:rFonts w:hint="default"/>
        <w:b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6"/>
  </w:num>
  <w:num w:numId="5">
    <w:abstractNumId w:val="9"/>
  </w:num>
  <w:num w:numId="6">
    <w:abstractNumId w:val="1"/>
  </w:num>
  <w:num w:numId="7">
    <w:abstractNumId w:val="5"/>
  </w:num>
  <w:num w:numId="8">
    <w:abstractNumId w:val="3"/>
  </w:num>
  <w:num w:numId="9">
    <w:abstractNumId w:val="7"/>
  </w:num>
  <w:num w:numId="10">
    <w:abstractNumId w:val="11"/>
  </w:num>
  <w:num w:numId="11">
    <w:abstractNumId w:val="2"/>
  </w:num>
  <w:num w:numId="12">
    <w:abstractNumId w:val="0"/>
  </w:num>
  <w:num w:numId="13">
    <w:abstractNumId w:val="10"/>
  </w:num>
  <w:num w:numId="14">
    <w:abstractNumId w:val="14"/>
  </w:num>
  <w:num w:numId="15">
    <w:abstractNumId w:val="8"/>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A1"/>
    <w:rsid w:val="00004404"/>
    <w:rsid w:val="00022FD0"/>
    <w:rsid w:val="00027941"/>
    <w:rsid w:val="00033D75"/>
    <w:rsid w:val="0004089C"/>
    <w:rsid w:val="0004450F"/>
    <w:rsid w:val="0005395A"/>
    <w:rsid w:val="00053BA4"/>
    <w:rsid w:val="000576E6"/>
    <w:rsid w:val="000841B7"/>
    <w:rsid w:val="000845E5"/>
    <w:rsid w:val="0009105B"/>
    <w:rsid w:val="00097DF3"/>
    <w:rsid w:val="000B7751"/>
    <w:rsid w:val="000C68A5"/>
    <w:rsid w:val="000D5595"/>
    <w:rsid w:val="000D576B"/>
    <w:rsid w:val="000E1A18"/>
    <w:rsid w:val="000E63C7"/>
    <w:rsid w:val="000F4902"/>
    <w:rsid w:val="00101E8A"/>
    <w:rsid w:val="00104E52"/>
    <w:rsid w:val="0011196A"/>
    <w:rsid w:val="00153CAF"/>
    <w:rsid w:val="001650A8"/>
    <w:rsid w:val="00172D4F"/>
    <w:rsid w:val="001A0BED"/>
    <w:rsid w:val="001A17BC"/>
    <w:rsid w:val="001A4FA5"/>
    <w:rsid w:val="001B0025"/>
    <w:rsid w:val="001B56D9"/>
    <w:rsid w:val="001C0A36"/>
    <w:rsid w:val="001C7E90"/>
    <w:rsid w:val="001E5A03"/>
    <w:rsid w:val="001E7CA1"/>
    <w:rsid w:val="001E7DD2"/>
    <w:rsid w:val="001F391A"/>
    <w:rsid w:val="001F518D"/>
    <w:rsid w:val="00202FF8"/>
    <w:rsid w:val="00221BBB"/>
    <w:rsid w:val="0024539E"/>
    <w:rsid w:val="0027067A"/>
    <w:rsid w:val="002735B7"/>
    <w:rsid w:val="002917F8"/>
    <w:rsid w:val="002A351B"/>
    <w:rsid w:val="002B2223"/>
    <w:rsid w:val="002C5A72"/>
    <w:rsid w:val="002D672A"/>
    <w:rsid w:val="002E06C8"/>
    <w:rsid w:val="002E5548"/>
    <w:rsid w:val="002E5CA7"/>
    <w:rsid w:val="002E71FB"/>
    <w:rsid w:val="002F468C"/>
    <w:rsid w:val="00301F6E"/>
    <w:rsid w:val="0031798A"/>
    <w:rsid w:val="0033334F"/>
    <w:rsid w:val="00334194"/>
    <w:rsid w:val="00352657"/>
    <w:rsid w:val="00373432"/>
    <w:rsid w:val="00376B73"/>
    <w:rsid w:val="00384A7D"/>
    <w:rsid w:val="003A2378"/>
    <w:rsid w:val="003C76E4"/>
    <w:rsid w:val="003E4306"/>
    <w:rsid w:val="003F2F92"/>
    <w:rsid w:val="004004CB"/>
    <w:rsid w:val="0040345E"/>
    <w:rsid w:val="00405383"/>
    <w:rsid w:val="00445264"/>
    <w:rsid w:val="00465BB2"/>
    <w:rsid w:val="00467C8F"/>
    <w:rsid w:val="00474417"/>
    <w:rsid w:val="004869DA"/>
    <w:rsid w:val="00491ED3"/>
    <w:rsid w:val="00496BCD"/>
    <w:rsid w:val="004B39EA"/>
    <w:rsid w:val="004B5868"/>
    <w:rsid w:val="004E5B3A"/>
    <w:rsid w:val="004F5CBE"/>
    <w:rsid w:val="00505511"/>
    <w:rsid w:val="005351F3"/>
    <w:rsid w:val="00542CDC"/>
    <w:rsid w:val="0057040C"/>
    <w:rsid w:val="00573AAF"/>
    <w:rsid w:val="00573E1B"/>
    <w:rsid w:val="005757B3"/>
    <w:rsid w:val="0058365B"/>
    <w:rsid w:val="005A022F"/>
    <w:rsid w:val="005B2F25"/>
    <w:rsid w:val="005B34FC"/>
    <w:rsid w:val="005B666C"/>
    <w:rsid w:val="005C25FE"/>
    <w:rsid w:val="005C572E"/>
    <w:rsid w:val="005D70EE"/>
    <w:rsid w:val="005E0568"/>
    <w:rsid w:val="005E0E7F"/>
    <w:rsid w:val="0060083C"/>
    <w:rsid w:val="00651DA0"/>
    <w:rsid w:val="00671ACC"/>
    <w:rsid w:val="00684DC5"/>
    <w:rsid w:val="006A3ADE"/>
    <w:rsid w:val="006A63AA"/>
    <w:rsid w:val="006E1A0B"/>
    <w:rsid w:val="006F09C6"/>
    <w:rsid w:val="006F2F9E"/>
    <w:rsid w:val="006F4BB0"/>
    <w:rsid w:val="006F6ABA"/>
    <w:rsid w:val="00703341"/>
    <w:rsid w:val="00707ECD"/>
    <w:rsid w:val="00711940"/>
    <w:rsid w:val="00711A48"/>
    <w:rsid w:val="00717E87"/>
    <w:rsid w:val="00732738"/>
    <w:rsid w:val="007615EC"/>
    <w:rsid w:val="00774600"/>
    <w:rsid w:val="007753B7"/>
    <w:rsid w:val="00795C7F"/>
    <w:rsid w:val="007B34CC"/>
    <w:rsid w:val="007B43F9"/>
    <w:rsid w:val="007B68B4"/>
    <w:rsid w:val="007C0C84"/>
    <w:rsid w:val="007C4D04"/>
    <w:rsid w:val="007C57FE"/>
    <w:rsid w:val="007D1B68"/>
    <w:rsid w:val="00801B62"/>
    <w:rsid w:val="00802C5C"/>
    <w:rsid w:val="008128F4"/>
    <w:rsid w:val="0081654A"/>
    <w:rsid w:val="00833DC7"/>
    <w:rsid w:val="00844054"/>
    <w:rsid w:val="0084479A"/>
    <w:rsid w:val="00845B08"/>
    <w:rsid w:val="00850BDD"/>
    <w:rsid w:val="00864C34"/>
    <w:rsid w:val="008847A5"/>
    <w:rsid w:val="00886842"/>
    <w:rsid w:val="008903BC"/>
    <w:rsid w:val="008A39FD"/>
    <w:rsid w:val="008B3B79"/>
    <w:rsid w:val="008D5A43"/>
    <w:rsid w:val="008D60D4"/>
    <w:rsid w:val="008D6459"/>
    <w:rsid w:val="008E37AB"/>
    <w:rsid w:val="008F2655"/>
    <w:rsid w:val="008F2678"/>
    <w:rsid w:val="00901573"/>
    <w:rsid w:val="00907C1C"/>
    <w:rsid w:val="009246A3"/>
    <w:rsid w:val="0093553D"/>
    <w:rsid w:val="0093714F"/>
    <w:rsid w:val="00954DE8"/>
    <w:rsid w:val="00957B31"/>
    <w:rsid w:val="00977301"/>
    <w:rsid w:val="0099515F"/>
    <w:rsid w:val="009C374D"/>
    <w:rsid w:val="009C7AF9"/>
    <w:rsid w:val="009E0CFB"/>
    <w:rsid w:val="009E1D90"/>
    <w:rsid w:val="009E5F1E"/>
    <w:rsid w:val="009F30A8"/>
    <w:rsid w:val="00A004F3"/>
    <w:rsid w:val="00A120C3"/>
    <w:rsid w:val="00A40CE7"/>
    <w:rsid w:val="00A45CF4"/>
    <w:rsid w:val="00A513D4"/>
    <w:rsid w:val="00A54117"/>
    <w:rsid w:val="00A67465"/>
    <w:rsid w:val="00A7713E"/>
    <w:rsid w:val="00A81CF8"/>
    <w:rsid w:val="00A87BD1"/>
    <w:rsid w:val="00A91FA8"/>
    <w:rsid w:val="00AA0D13"/>
    <w:rsid w:val="00AB2EDA"/>
    <w:rsid w:val="00AB73CF"/>
    <w:rsid w:val="00AB773F"/>
    <w:rsid w:val="00AE6177"/>
    <w:rsid w:val="00AF07A7"/>
    <w:rsid w:val="00AF75D6"/>
    <w:rsid w:val="00B13D1F"/>
    <w:rsid w:val="00B54D0F"/>
    <w:rsid w:val="00B61F66"/>
    <w:rsid w:val="00B76CDE"/>
    <w:rsid w:val="00B95BFC"/>
    <w:rsid w:val="00B96337"/>
    <w:rsid w:val="00BA1A70"/>
    <w:rsid w:val="00BB506B"/>
    <w:rsid w:val="00BC7737"/>
    <w:rsid w:val="00BD62EE"/>
    <w:rsid w:val="00BF7043"/>
    <w:rsid w:val="00C02A07"/>
    <w:rsid w:val="00C104D8"/>
    <w:rsid w:val="00C2052C"/>
    <w:rsid w:val="00C56EAC"/>
    <w:rsid w:val="00C70733"/>
    <w:rsid w:val="00C757A2"/>
    <w:rsid w:val="00C824A2"/>
    <w:rsid w:val="00C87306"/>
    <w:rsid w:val="00C901BA"/>
    <w:rsid w:val="00C9438E"/>
    <w:rsid w:val="00CA2DE4"/>
    <w:rsid w:val="00CA361C"/>
    <w:rsid w:val="00CB0453"/>
    <w:rsid w:val="00CB082B"/>
    <w:rsid w:val="00CB1DEF"/>
    <w:rsid w:val="00CD779E"/>
    <w:rsid w:val="00CE2C38"/>
    <w:rsid w:val="00CF7426"/>
    <w:rsid w:val="00D0568C"/>
    <w:rsid w:val="00D07D84"/>
    <w:rsid w:val="00D32BC8"/>
    <w:rsid w:val="00D34517"/>
    <w:rsid w:val="00D379BD"/>
    <w:rsid w:val="00D37BBC"/>
    <w:rsid w:val="00D46748"/>
    <w:rsid w:val="00D511D7"/>
    <w:rsid w:val="00D6475C"/>
    <w:rsid w:val="00D66F61"/>
    <w:rsid w:val="00D7278B"/>
    <w:rsid w:val="00D73E3C"/>
    <w:rsid w:val="00DB279E"/>
    <w:rsid w:val="00DB36B4"/>
    <w:rsid w:val="00DD0AA2"/>
    <w:rsid w:val="00DF3C28"/>
    <w:rsid w:val="00E00F94"/>
    <w:rsid w:val="00E0586E"/>
    <w:rsid w:val="00E06C41"/>
    <w:rsid w:val="00E35C00"/>
    <w:rsid w:val="00E37986"/>
    <w:rsid w:val="00E5647B"/>
    <w:rsid w:val="00E56AB5"/>
    <w:rsid w:val="00E6034B"/>
    <w:rsid w:val="00E85BD6"/>
    <w:rsid w:val="00E9693F"/>
    <w:rsid w:val="00EA044E"/>
    <w:rsid w:val="00EA0D80"/>
    <w:rsid w:val="00EA4BE0"/>
    <w:rsid w:val="00EC3542"/>
    <w:rsid w:val="00ED693F"/>
    <w:rsid w:val="00EE357E"/>
    <w:rsid w:val="00EE6C06"/>
    <w:rsid w:val="00EF4DE4"/>
    <w:rsid w:val="00F00335"/>
    <w:rsid w:val="00F02123"/>
    <w:rsid w:val="00F15856"/>
    <w:rsid w:val="00F15B22"/>
    <w:rsid w:val="00F1622E"/>
    <w:rsid w:val="00F2239F"/>
    <w:rsid w:val="00F33B99"/>
    <w:rsid w:val="00F43E2B"/>
    <w:rsid w:val="00F647FD"/>
    <w:rsid w:val="00F65B5D"/>
    <w:rsid w:val="00F67094"/>
    <w:rsid w:val="00F7329B"/>
    <w:rsid w:val="00F83B7F"/>
    <w:rsid w:val="00FB0D3E"/>
    <w:rsid w:val="00FB58BB"/>
    <w:rsid w:val="00FC390A"/>
    <w:rsid w:val="00FC413D"/>
    <w:rsid w:val="00FC4A52"/>
    <w:rsid w:val="00FD03F0"/>
    <w:rsid w:val="00FF3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4BF5"/>
  <w15:docId w15:val="{503D30EC-D4B8-4B43-929D-B72AD7B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Normal bullet 2,Bullet list"/>
    <w:basedOn w:val="Normal"/>
    <w:link w:val="ListParagraphChar"/>
    <w:uiPriority w:val="34"/>
    <w:qFormat/>
    <w:rsid w:val="00A45CF4"/>
    <w:pPr>
      <w:ind w:left="720"/>
      <w:contextualSpacing/>
    </w:pPr>
  </w:style>
  <w:style w:type="character" w:customStyle="1" w:styleId="ListParagraphChar">
    <w:name w:val="List Paragraph Char"/>
    <w:aliases w:val="Syle 1 Char,Normal bullet 2 Char,Bullet list Char"/>
    <w:link w:val="ListParagraph"/>
    <w:uiPriority w:val="34"/>
    <w:locked/>
    <w:rsid w:val="00A45CF4"/>
  </w:style>
  <w:style w:type="character" w:styleId="Hyperlink">
    <w:name w:val="Hyperlink"/>
    <w:basedOn w:val="DefaultParagraphFont"/>
    <w:uiPriority w:val="99"/>
    <w:unhideWhenUsed/>
    <w:rsid w:val="00A45CF4"/>
    <w:rPr>
      <w:color w:val="0563C1" w:themeColor="hyperlink"/>
      <w:u w:val="single"/>
    </w:rPr>
  </w:style>
  <w:style w:type="paragraph" w:styleId="Footer">
    <w:name w:val="footer"/>
    <w:basedOn w:val="Normal"/>
    <w:link w:val="FooterChar"/>
    <w:uiPriority w:val="99"/>
    <w:unhideWhenUsed/>
    <w:rsid w:val="00A45C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5CF4"/>
  </w:style>
  <w:style w:type="character" w:styleId="CommentReference">
    <w:name w:val="annotation reference"/>
    <w:basedOn w:val="DefaultParagraphFont"/>
    <w:uiPriority w:val="99"/>
    <w:semiHidden/>
    <w:unhideWhenUsed/>
    <w:rsid w:val="001C0A36"/>
    <w:rPr>
      <w:sz w:val="16"/>
      <w:szCs w:val="16"/>
    </w:rPr>
  </w:style>
  <w:style w:type="paragraph" w:styleId="CommentText">
    <w:name w:val="annotation text"/>
    <w:basedOn w:val="Normal"/>
    <w:link w:val="CommentTextChar"/>
    <w:uiPriority w:val="99"/>
    <w:semiHidden/>
    <w:unhideWhenUsed/>
    <w:rsid w:val="001C0A36"/>
    <w:pPr>
      <w:spacing w:line="240" w:lineRule="auto"/>
    </w:pPr>
    <w:rPr>
      <w:sz w:val="20"/>
      <w:szCs w:val="20"/>
    </w:rPr>
  </w:style>
  <w:style w:type="character" w:customStyle="1" w:styleId="CommentTextChar">
    <w:name w:val="Comment Text Char"/>
    <w:basedOn w:val="DefaultParagraphFont"/>
    <w:link w:val="CommentText"/>
    <w:uiPriority w:val="99"/>
    <w:semiHidden/>
    <w:rsid w:val="001C0A36"/>
    <w:rPr>
      <w:sz w:val="20"/>
      <w:szCs w:val="20"/>
    </w:rPr>
  </w:style>
  <w:style w:type="paragraph" w:styleId="BalloonText">
    <w:name w:val="Balloon Text"/>
    <w:basedOn w:val="Normal"/>
    <w:link w:val="BalloonTextChar"/>
    <w:uiPriority w:val="99"/>
    <w:semiHidden/>
    <w:unhideWhenUsed/>
    <w:rsid w:val="001C0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A36"/>
    <w:rPr>
      <w:rFonts w:ascii="Segoe UI" w:hAnsi="Segoe UI" w:cs="Segoe UI"/>
      <w:sz w:val="18"/>
      <w:szCs w:val="18"/>
    </w:rPr>
  </w:style>
  <w:style w:type="paragraph" w:styleId="Header">
    <w:name w:val="header"/>
    <w:basedOn w:val="Normal"/>
    <w:link w:val="HeaderChar"/>
    <w:uiPriority w:val="99"/>
    <w:unhideWhenUsed/>
    <w:rsid w:val="001C0A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697">
      <w:bodyDiv w:val="1"/>
      <w:marLeft w:val="0"/>
      <w:marRight w:val="0"/>
      <w:marTop w:val="0"/>
      <w:marBottom w:val="0"/>
      <w:divBdr>
        <w:top w:val="none" w:sz="0" w:space="0" w:color="auto"/>
        <w:left w:val="none" w:sz="0" w:space="0" w:color="auto"/>
        <w:bottom w:val="none" w:sz="0" w:space="0" w:color="auto"/>
        <w:right w:val="none" w:sz="0" w:space="0" w:color="auto"/>
      </w:divBdr>
    </w:div>
    <w:div w:id="436213729">
      <w:bodyDiv w:val="1"/>
      <w:marLeft w:val="0"/>
      <w:marRight w:val="0"/>
      <w:marTop w:val="0"/>
      <w:marBottom w:val="0"/>
      <w:divBdr>
        <w:top w:val="none" w:sz="0" w:space="0" w:color="auto"/>
        <w:left w:val="none" w:sz="0" w:space="0" w:color="auto"/>
        <w:bottom w:val="none" w:sz="0" w:space="0" w:color="auto"/>
        <w:right w:val="none" w:sz="0" w:space="0" w:color="auto"/>
      </w:divBdr>
    </w:div>
    <w:div w:id="589192273">
      <w:bodyDiv w:val="1"/>
      <w:marLeft w:val="0"/>
      <w:marRight w:val="0"/>
      <w:marTop w:val="0"/>
      <w:marBottom w:val="0"/>
      <w:divBdr>
        <w:top w:val="none" w:sz="0" w:space="0" w:color="auto"/>
        <w:left w:val="none" w:sz="0" w:space="0" w:color="auto"/>
        <w:bottom w:val="none" w:sz="0" w:space="0" w:color="auto"/>
        <w:right w:val="none" w:sz="0" w:space="0" w:color="auto"/>
      </w:divBdr>
    </w:div>
    <w:div w:id="623081206">
      <w:bodyDiv w:val="1"/>
      <w:marLeft w:val="0"/>
      <w:marRight w:val="0"/>
      <w:marTop w:val="0"/>
      <w:marBottom w:val="0"/>
      <w:divBdr>
        <w:top w:val="none" w:sz="0" w:space="0" w:color="auto"/>
        <w:left w:val="none" w:sz="0" w:space="0" w:color="auto"/>
        <w:bottom w:val="none" w:sz="0" w:space="0" w:color="auto"/>
        <w:right w:val="none" w:sz="0" w:space="0" w:color="auto"/>
      </w:divBdr>
    </w:div>
    <w:div w:id="1457020718">
      <w:bodyDiv w:val="1"/>
      <w:marLeft w:val="0"/>
      <w:marRight w:val="0"/>
      <w:marTop w:val="0"/>
      <w:marBottom w:val="0"/>
      <w:divBdr>
        <w:top w:val="none" w:sz="0" w:space="0" w:color="auto"/>
        <w:left w:val="none" w:sz="0" w:space="0" w:color="auto"/>
        <w:bottom w:val="none" w:sz="0" w:space="0" w:color="auto"/>
        <w:right w:val="none" w:sz="0" w:space="0" w:color="auto"/>
      </w:divBdr>
    </w:div>
    <w:div w:id="1678775871">
      <w:bodyDiv w:val="1"/>
      <w:marLeft w:val="0"/>
      <w:marRight w:val="0"/>
      <w:marTop w:val="0"/>
      <w:marBottom w:val="0"/>
      <w:divBdr>
        <w:top w:val="none" w:sz="0" w:space="0" w:color="auto"/>
        <w:left w:val="none" w:sz="0" w:space="0" w:color="auto"/>
        <w:bottom w:val="none" w:sz="0" w:space="0" w:color="auto"/>
        <w:right w:val="none" w:sz="0" w:space="0" w:color="auto"/>
      </w:divBdr>
    </w:div>
    <w:div w:id="1831095684">
      <w:bodyDiv w:val="1"/>
      <w:marLeft w:val="0"/>
      <w:marRight w:val="0"/>
      <w:marTop w:val="0"/>
      <w:marBottom w:val="0"/>
      <w:divBdr>
        <w:top w:val="none" w:sz="0" w:space="0" w:color="auto"/>
        <w:left w:val="none" w:sz="0" w:space="0" w:color="auto"/>
        <w:bottom w:val="none" w:sz="0" w:space="0" w:color="auto"/>
        <w:right w:val="none" w:sz="0" w:space="0" w:color="auto"/>
      </w:divBdr>
    </w:div>
    <w:div w:id="18906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svaldis.janelis@vug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D2EA-5A7C-437E-9216-93C8E06D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1689</Words>
  <Characters>963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Vaļuškins</dc:creator>
  <cp:keywords/>
  <dc:description/>
  <cp:lastModifiedBy>Visvaldis Janelis</cp:lastModifiedBy>
  <cp:revision>18</cp:revision>
  <dcterms:created xsi:type="dcterms:W3CDTF">2024-10-04T08:41:00Z</dcterms:created>
  <dcterms:modified xsi:type="dcterms:W3CDTF">2024-10-18T11:30:00Z</dcterms:modified>
</cp:coreProperties>
</file>